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85" w:rsidRDefault="00495185" w:rsidP="00495185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0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0"/>
      </w:pPr>
      <w:proofErr w:type="gramStart"/>
      <w:r>
        <w:t>Утвержден</w:t>
      </w:r>
      <w:proofErr w:type="gramEnd"/>
      <w:r>
        <w:t xml:space="preserve"> постановлением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0"/>
      </w:pPr>
      <w:r>
        <w:t>района «Сосногорск»</w:t>
      </w:r>
    </w:p>
    <w:p w:rsidR="00495185" w:rsidRDefault="00495185" w:rsidP="00495185">
      <w:pPr>
        <w:pStyle w:val="2"/>
        <w:spacing w:before="0"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t xml:space="preserve"> </w:t>
      </w:r>
      <w:r w:rsidRPr="00B43A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 «___» ___________ </w:t>
      </w:r>
      <w:smartTag w:uri="urn:schemas-microsoft-com:office:smarttags" w:element="metricconverter">
        <w:smartTagPr>
          <w:attr w:name="ProductID" w:val="2011 г"/>
        </w:smartTagPr>
        <w:r w:rsidRPr="00B43A4C">
          <w:rPr>
            <w:rFonts w:ascii="Times New Roman" w:hAnsi="Times New Roman" w:cs="Times New Roman"/>
            <w:b w:val="0"/>
            <w:i w:val="0"/>
            <w:sz w:val="24"/>
            <w:szCs w:val="24"/>
          </w:rPr>
          <w:t>2011 г</w:t>
        </w:r>
      </w:smartTag>
      <w:r w:rsidRPr="00B43A4C">
        <w:rPr>
          <w:rFonts w:ascii="Times New Roman" w:hAnsi="Times New Roman" w:cs="Times New Roman"/>
          <w:b w:val="0"/>
          <w:i w:val="0"/>
          <w:sz w:val="24"/>
          <w:szCs w:val="24"/>
        </w:rPr>
        <w:t>. №______</w:t>
      </w:r>
    </w:p>
    <w:p w:rsidR="00495185" w:rsidRDefault="00495185" w:rsidP="00495185"/>
    <w:p w:rsidR="00495185" w:rsidRPr="00B43A4C" w:rsidRDefault="00495185" w:rsidP="00495185"/>
    <w:p w:rsidR="00495185" w:rsidRDefault="00495185" w:rsidP="00495185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</w:pP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Административный регламент </w:t>
      </w:r>
    </w:p>
    <w:p w:rsidR="00495185" w:rsidRPr="003558A0" w:rsidRDefault="00495185" w:rsidP="00495185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</w:pP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муниципальной услуги </w:t>
      </w:r>
      <w:r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>по п</w:t>
      </w: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>редоставлени</w:t>
      </w:r>
      <w:r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>ю</w:t>
      </w: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 информации об образовательных программах и учебных планах,</w:t>
      </w:r>
      <w:r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 </w:t>
      </w: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>рабочих программах учебных курсов,</w:t>
      </w:r>
      <w:r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 </w:t>
      </w: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>предметов,</w:t>
      </w:r>
      <w:r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 дисциплин</w:t>
      </w: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>,</w:t>
      </w:r>
      <w:r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 </w:t>
      </w: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годовых календарных </w:t>
      </w:r>
      <w:r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 xml:space="preserve"> графиков на территории муниципального образования муниципального района «Сосногорск</w:t>
      </w:r>
      <w:r w:rsidRPr="003558A0">
        <w:rPr>
          <w:rFonts w:ascii="Times New Roman" w:hAnsi="Times New Roman" w:cs="Times New Roman"/>
          <w:i w:val="0"/>
          <w:color w:val="000000"/>
          <w:sz w:val="29"/>
          <w:szCs w:val="29"/>
          <w:shd w:val="clear" w:color="auto" w:fill="FFFFFF"/>
        </w:rPr>
        <w:t>»</w:t>
      </w:r>
    </w:p>
    <w:p w:rsidR="00495185" w:rsidRDefault="00495185" w:rsidP="00495185">
      <w:pPr>
        <w:spacing w:line="300" w:lineRule="atLeast"/>
        <w:rPr>
          <w:rFonts w:ascii="Tahoma" w:hAnsi="Tahoma" w:cs="Tahoma"/>
          <w:color w:val="000000"/>
          <w:spacing w:val="20"/>
          <w:sz w:val="22"/>
          <w:szCs w:val="22"/>
          <w:shd w:val="clear" w:color="auto" w:fill="FFFFFF"/>
        </w:rPr>
      </w:pPr>
    </w:p>
    <w:p w:rsidR="00495185" w:rsidRPr="00DF0A25" w:rsidRDefault="00495185" w:rsidP="00495185">
      <w:pPr>
        <w:pStyle w:val="a3"/>
        <w:spacing w:before="240" w:beforeAutospacing="0" w:after="240" w:afterAutospacing="0" w:line="300" w:lineRule="atLeast"/>
        <w:jc w:val="center"/>
        <w:rPr>
          <w:rStyle w:val="a4"/>
          <w:color w:val="000000"/>
          <w:shd w:val="clear" w:color="auto" w:fill="FFFFFF"/>
        </w:rPr>
      </w:pPr>
      <w:r w:rsidRPr="00DF0A25">
        <w:rPr>
          <w:rStyle w:val="a4"/>
          <w:color w:val="000000"/>
          <w:shd w:val="clear" w:color="auto" w:fill="FFFFFF"/>
        </w:rPr>
        <w:t>1.</w:t>
      </w:r>
      <w:r w:rsidRPr="00DF0A25">
        <w:rPr>
          <w:rStyle w:val="apple-converted-space"/>
          <w:color w:val="000000"/>
          <w:shd w:val="clear" w:color="auto" w:fill="FFFFFF"/>
        </w:rPr>
        <w:t> </w:t>
      </w:r>
      <w:r w:rsidRPr="00DF0A25">
        <w:rPr>
          <w:rStyle w:val="a4"/>
          <w:color w:val="000000"/>
          <w:shd w:val="clear" w:color="auto" w:fill="FFFFFF"/>
        </w:rPr>
        <w:t>Общие положения</w:t>
      </w:r>
    </w:p>
    <w:p w:rsidR="00495185" w:rsidRPr="00DF0A25" w:rsidRDefault="00495185" w:rsidP="00495185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</w:t>
      </w:r>
      <w:r w:rsidRPr="00DF0A2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1.1. Административный регламент муниципальной услуги </w:t>
      </w:r>
      <w:r w:rsidRPr="00DF0A25">
        <w:rPr>
          <w:rFonts w:ascii="Times New Roman" w:hAnsi="Times New Roman" w:cs="Times New Roman"/>
          <w:b w:val="0"/>
          <w:i w:val="0"/>
          <w:sz w:val="24"/>
          <w:szCs w:val="24"/>
          <w:shd w:val="clear" w:color="auto" w:fill="FFFFFF"/>
        </w:rPr>
        <w:t xml:space="preserve">по предоставлению информации об образовательных программах и учебных планах, рабочих программах учебных курсов, предметов, дисциплин, годовых календарных  графиков на территории муниципального образования муниципального района «Сосногорск» </w:t>
      </w:r>
      <w:r w:rsidRPr="00DF0A2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(далее - регламент) устанавливает сроки и последовательность действий по предоставлению муниципальной услуги в соответствии с законодательством Российской Федерации.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1.2. Получателями муниципальной услуги являются физические и юридические лица (далее - заявители).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95185" w:rsidRDefault="00495185" w:rsidP="00495185">
      <w:pPr>
        <w:autoSpaceDE w:val="0"/>
        <w:autoSpaceDN w:val="0"/>
        <w:adjustRightInd w:val="0"/>
        <w:jc w:val="both"/>
        <w:outlineLvl w:val="1"/>
      </w:pPr>
      <w:r>
        <w:t xml:space="preserve">        1.3. Порядок информирования о правилах предоставления муниципальной услуги:</w:t>
      </w:r>
    </w:p>
    <w:p w:rsidR="00495185" w:rsidRPr="00BC7FBD" w:rsidRDefault="00495185" w:rsidP="00495185">
      <w:pPr>
        <w:shd w:val="clear" w:color="auto" w:fill="FFFFFF"/>
        <w:jc w:val="both"/>
        <w:rPr>
          <w:color w:val="000000"/>
        </w:rPr>
      </w:pPr>
      <w:r>
        <w:t xml:space="preserve">        1.3.1. </w:t>
      </w:r>
      <w:r w:rsidRPr="00BC7FBD">
        <w:rPr>
          <w:color w:val="000000"/>
        </w:rPr>
        <w:t xml:space="preserve">Сведения  о месте нахождения, графике работы </w:t>
      </w:r>
      <w:r>
        <w:rPr>
          <w:color w:val="000000"/>
        </w:rPr>
        <w:t xml:space="preserve">Управления образования, </w:t>
      </w:r>
      <w:r w:rsidRPr="00BC7FBD">
        <w:rPr>
          <w:color w:val="000000"/>
        </w:rPr>
        <w:t xml:space="preserve">муниципальных общеобразовательных  учреждений, номерах  телефонов для справок, адресов  электронной почты </w:t>
      </w:r>
      <w:r w:rsidRPr="00BC7FBD">
        <w:rPr>
          <w:i/>
          <w:color w:val="000000"/>
        </w:rPr>
        <w:t xml:space="preserve"> </w:t>
      </w:r>
      <w:r w:rsidRPr="00BC7FBD">
        <w:rPr>
          <w:color w:val="000000"/>
        </w:rPr>
        <w:t>приведены в приложении 1 к Регламенту.</w:t>
      </w:r>
      <w:r>
        <w:rPr>
          <w:color w:val="000000"/>
        </w:rPr>
        <w:t xml:space="preserve"> </w:t>
      </w:r>
      <w:r w:rsidRPr="00BC7FBD">
        <w:rPr>
          <w:color w:val="000000"/>
        </w:rPr>
        <w:t>Информирование о предостав</w:t>
      </w:r>
      <w:r>
        <w:rPr>
          <w:color w:val="000000"/>
        </w:rPr>
        <w:t xml:space="preserve">лении услуги осуществляется  </w:t>
      </w:r>
      <w:r w:rsidRPr="00BC7FBD">
        <w:rPr>
          <w:color w:val="000000"/>
        </w:rPr>
        <w:t>в Управлении обр</w:t>
      </w:r>
      <w:r>
        <w:rPr>
          <w:color w:val="000000"/>
        </w:rPr>
        <w:t>а</w:t>
      </w:r>
      <w:r w:rsidRPr="00BC7FBD">
        <w:rPr>
          <w:color w:val="000000"/>
        </w:rPr>
        <w:t>зования администрации муниципального района «Сосногорск»</w:t>
      </w:r>
      <w:r>
        <w:rPr>
          <w:color w:val="000000"/>
        </w:rPr>
        <w:t xml:space="preserve"> (далее – Управление образования) </w:t>
      </w:r>
      <w:r w:rsidRPr="00BC7FBD">
        <w:rPr>
          <w:color w:val="000000"/>
        </w:rPr>
        <w:t>в соответст</w:t>
      </w:r>
      <w:r>
        <w:rPr>
          <w:color w:val="000000"/>
        </w:rPr>
        <w:t>вии с графиком работы</w:t>
      </w:r>
      <w:r w:rsidRPr="00BC7FBD">
        <w:rPr>
          <w:color w:val="000000"/>
        </w:rPr>
        <w:t xml:space="preserve">. 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Максимальное время ожидания и продолжительность приема заявителей в Управлении образования при решении отдельных вопросов, связанных с предоставлением услуги: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время ожидания в очереди при получении информации о ходе выполнения услуги и для консультаций не должно превышать 30 минут;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время приема при получении информации о ходе выполнения услуги не должно превышать 15 минут;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время ожидания при получении результата предоставления услуги не должно превышать 15 минут.</w:t>
      </w:r>
    </w:p>
    <w:p w:rsidR="00495185" w:rsidRPr="00BC7FBD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1.3.2. </w:t>
      </w:r>
      <w:r w:rsidRPr="00BC7FBD">
        <w:t>Адрес электронной почты</w:t>
      </w:r>
      <w:r>
        <w:t xml:space="preserve"> Управления образования</w:t>
      </w:r>
      <w:r w:rsidRPr="00BC7FBD">
        <w:t xml:space="preserve">: </w:t>
      </w:r>
      <w:proofErr w:type="spellStart"/>
      <w:r w:rsidRPr="00BC7FBD">
        <w:rPr>
          <w:lang w:val="en-US"/>
        </w:rPr>
        <w:t>sosnogorsk</w:t>
      </w:r>
      <w:proofErr w:type="spellEnd"/>
      <w:r w:rsidRPr="00BC7FBD">
        <w:t>-</w:t>
      </w:r>
      <w:proofErr w:type="spellStart"/>
      <w:r w:rsidRPr="00BC7FBD">
        <w:rPr>
          <w:lang w:val="en-US"/>
        </w:rPr>
        <w:t>edu</w:t>
      </w:r>
      <w:proofErr w:type="spellEnd"/>
      <w:r w:rsidRPr="00BC7FBD">
        <w:t>@</w:t>
      </w:r>
      <w:proofErr w:type="spellStart"/>
      <w:r w:rsidRPr="00BC7FBD">
        <w:t>mail.ru</w:t>
      </w:r>
      <w:proofErr w:type="spellEnd"/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1.3.3. Порядок получения информации заявителями по вопросам предоставления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Информирование о предоставлении муниципальной услуги в Управлении образования осуществляется должностными лицами, ответственными за предоставление муниципальной услуги (далее - должностные лица).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Должностные лица осуществляют информирование по следующим направлениям: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 о месте нахождения и графике работы Управления образования </w:t>
      </w:r>
      <w:hyperlink r:id="rId5" w:history="1">
        <w:r w:rsidRPr="00BC620F">
          <w:t>(приложение 1)</w:t>
        </w:r>
      </w:hyperlink>
      <w:r>
        <w:t>;</w:t>
      </w:r>
    </w:p>
    <w:p w:rsidR="00495185" w:rsidRPr="00BC620F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о месте нахождения и графике работы учреждений, реализующих программы начального общего образования, основного общего образования, среднего (полного) общего образования </w:t>
      </w:r>
      <w:hyperlink r:id="rId6" w:history="1">
        <w:r w:rsidRPr="00BC620F">
          <w:t>(приложение 1)</w:t>
        </w:r>
      </w:hyperlink>
      <w:r w:rsidRPr="00BC620F">
        <w:t>;</w:t>
      </w:r>
    </w:p>
    <w:p w:rsidR="00495185" w:rsidRPr="00BC620F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BC620F">
        <w:t xml:space="preserve">- о месте нахождения и графике работы учреждений, реализующих основную общеобразовательную программу дошкольного образования </w:t>
      </w:r>
      <w:hyperlink r:id="rId7" w:history="1">
        <w:r w:rsidRPr="00BC620F">
          <w:t>(приложение 2)</w:t>
        </w:r>
      </w:hyperlink>
      <w:r w:rsidRPr="00BC620F">
        <w:t>;</w:t>
      </w:r>
    </w:p>
    <w:p w:rsidR="00495185" w:rsidRPr="00BC620F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BC620F">
        <w:t xml:space="preserve">- о месте нахождения и графике работы учреждений, реализующих программы дополнительного образования детей </w:t>
      </w:r>
      <w:hyperlink r:id="rId8" w:history="1">
        <w:r w:rsidRPr="00BC620F">
          <w:t>(приложение 3)</w:t>
        </w:r>
      </w:hyperlink>
      <w:r w:rsidRPr="00BC620F">
        <w:t>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о справочных телефонах отделов Управления образования, муниципальных образовательных учреждений;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об адресе  электронной почты Управления образования,  о возможности получения муниципальной услуги в электронном виде через региональный и федеральный порталы;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о порядке, форме и месте размещения информации.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1.3.4. Консультирование осуществляется в устной, письменной и электронной форме. Письменные консультации предоставляются по письменному запросу заявителя, в том числе в форме электронного сообщения, в течение 30 дней со дня регистрации запроса.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Основными требованиями к консультации заявителей являются: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актуальность, полнота и достоверность информации о порядке предоставления муниципальной услуги, в том числе в электронной форме;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своевременность;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четкость в изложении материала;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наглядность форм подачи материала;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удобство и доступность.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Время получения ответа при индивидуальном устном консультировании не должно превышать 30 минут.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1.3.5. Информирование заявителей о предоставлении муниципальной услуги осуществляется в форме: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непосредственного общения заявителей (при личном общении либо по телефону) с должностными лицами, ответственными за консультацию;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взаимодействия должностных лиц с заявителями по почте, электронной почте.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1.3.6. Требования к форме и характеру взаимодействия должностных лиц с заявителями: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при ответе на телефонные звонки должностное лицо представляется, назвав свою фамилию, имя, отчество, должность, наименование отдела Управления образования,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  <w:proofErr w:type="gramEnd"/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если должностное лицо, к которому обратился заявитель, не может ответить на вопрос самостоятельно, либо подготовка ответа требует продолжительного времени, то заявителю должно быть </w:t>
      </w:r>
      <w:proofErr w:type="gramStart"/>
      <w:r>
        <w:t>предложено</w:t>
      </w:r>
      <w:proofErr w:type="gramEnd"/>
      <w:r>
        <w:t xml:space="preserve"> обратиться письменно, либо назначить другое удобное для заявителя время для получения информации;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- письменный ответ на обращения, в том числе в электронном виде, дается в простой, четкой и понятной форме с указанием фамилии и инициалов, номера телефона должностного лица, исполнившего ответ на обращение. Письменный ответ на обращение подписывается начальником Управления образования. Письменный ответ на обращения и обращения в электронном виде дается в течение 30 дней со дня регистрации обращения.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1.3.7. На информационном стенде в Управлении образования размещаются следующие информационные материалы: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текст административного регламента;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сведения о перечне предоставляемых муниципальных услуг;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  <w:rPr>
          <w:sz w:val="2"/>
          <w:szCs w:val="2"/>
        </w:rPr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hyperlink r:id="rId9" w:history="1">
        <w:r w:rsidRPr="00E6116D">
          <w:t>блок-схема</w:t>
        </w:r>
      </w:hyperlink>
      <w:r w:rsidRPr="00E6116D">
        <w:t>, наг</w:t>
      </w:r>
      <w:r>
        <w:t>лядно отображающая последовательность прохождения всех административных процедур (приложение 4);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перечень документов, которые заявитель должен представить для получения муниципальной услуги;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Pr="00E6116D">
        <w:t xml:space="preserve">форма </w:t>
      </w:r>
      <w:hyperlink r:id="rId10" w:history="1">
        <w:r w:rsidRPr="00E6116D">
          <w:t>заявления</w:t>
        </w:r>
      </w:hyperlink>
      <w:r w:rsidRPr="00E6116D">
        <w:t xml:space="preserve"> о предоставлении</w:t>
      </w:r>
      <w:r>
        <w:t xml:space="preserve"> услуги (приложение 5);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телефоны и графики работы, адреса электронной почты Управления образования, адрес регионального портала и адрес федерального портала;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перечень оснований для отказа в предоставлении муниципальной услуги.</w:t>
      </w:r>
    </w:p>
    <w:p w:rsidR="00495185" w:rsidRPr="00DB479A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DB479A">
        <w:t>Информационный стенд, содержащий информацию о процедуре предоставления муниципальной услуги, размещается при входе в помещение Управления образования.</w:t>
      </w:r>
    </w:p>
    <w:p w:rsidR="00495185" w:rsidRPr="00DB479A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DB479A">
        <w:t>Информационный стенд должен быть максимально заметен, хорошо просматриваем и функционален, рекомендуется оборудовать информационный стенд карманами формата А</w:t>
      </w:r>
      <w:proofErr w:type="gramStart"/>
      <w:r w:rsidRPr="00DB479A">
        <w:t>4</w:t>
      </w:r>
      <w:proofErr w:type="gramEnd"/>
      <w:r w:rsidRPr="00DB479A">
        <w:t>, в которых размещаются информационные листки.</w:t>
      </w:r>
    </w:p>
    <w:p w:rsidR="00495185" w:rsidRPr="00DB479A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DB479A">
        <w:t>Текст материалов, размещаемых на стенде, должен быть напечатан удобным для чтения шрифтом, основные моменты и наиболее важные места выделяются жирным шрифтом.</w:t>
      </w:r>
    </w:p>
    <w:p w:rsidR="00495185" w:rsidRPr="00DB479A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DB479A"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2. Стандарт предоставления муниципальной услуги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2.1. Наименование муниципальной услуги:</w:t>
      </w:r>
    </w:p>
    <w:p w:rsidR="00495185" w:rsidRPr="00654BC1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654BC1">
        <w:t>«П</w:t>
      </w:r>
      <w:r w:rsidRPr="00654BC1">
        <w:rPr>
          <w:shd w:val="clear" w:color="auto" w:fill="FFFFFF"/>
        </w:rPr>
        <w:t xml:space="preserve">редоставление информации об образовательных программах и учебных планах, рабочих программах учебных курсов, предметов, дисциплин, годовых календарных  графиков на территории муниципального образования муниципального района «Сосногорск» </w:t>
      </w:r>
      <w:r w:rsidRPr="00654BC1">
        <w:t xml:space="preserve"> (далее - муниципальная услуга).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2.2. Муниципальная услуга предоставляется администрацией муниципального района «Сосногорск» (далее - администрация) и осуществляется через структурное подразделение администрации – Управление образования администрации муниципального района «Сосногорск».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Ответственными исполнителями муниципальной услуги являются уполномоченные должностные лица Управления образования (далее - должностные лица).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2.3. Результатом предоставления муниципальной услуги является предоставление информации заявителям об </w:t>
      </w:r>
      <w:r w:rsidRPr="00654BC1">
        <w:rPr>
          <w:shd w:val="clear" w:color="auto" w:fill="FFFFFF"/>
        </w:rPr>
        <w:t>образовательных программах и учебных планах, рабочих программах учебных курсов, предметов, дисциплин, годовых календарных  графиков на территории муниципального образования муниципального района «Сосногорск»</w:t>
      </w:r>
      <w:r>
        <w:rPr>
          <w:shd w:val="clear" w:color="auto" w:fill="FFFFFF"/>
        </w:rPr>
        <w:t>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2.4. Сроки предоставления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2.4.1. Общий срок предоставления муниципальной услуги составляет не более 7 дней и складывается из следующих сроков: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прием и регистрация заявления - не более 1 дня;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рассмотрение заявления - не более 1 дня;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выдача (направление) информации заявителю - не более 5 дней.</w:t>
      </w:r>
    </w:p>
    <w:p w:rsidR="00495185" w:rsidRPr="00277DC8" w:rsidRDefault="00495185" w:rsidP="00495185">
      <w:pPr>
        <w:pStyle w:val="a3"/>
        <w:spacing w:before="240" w:beforeAutospacing="0" w:after="240" w:afterAutospacing="0" w:line="300" w:lineRule="atLeast"/>
        <w:rPr>
          <w:color w:val="000000"/>
          <w:shd w:val="clear" w:color="auto" w:fill="FFFFFF"/>
        </w:rPr>
      </w:pPr>
      <w:r>
        <w:t xml:space="preserve">        </w:t>
      </w:r>
      <w:r w:rsidRPr="00277DC8">
        <w:t xml:space="preserve">2.5. Предоставление муниципальной услуги осуществляется в соответствии </w:t>
      </w:r>
      <w:proofErr w:type="gramStart"/>
      <w:r w:rsidRPr="00277DC8">
        <w:t>с</w:t>
      </w:r>
      <w:proofErr w:type="gramEnd"/>
      <w:r w:rsidRPr="00277DC8">
        <w:t>:</w:t>
      </w:r>
    </w:p>
    <w:p w:rsidR="00495185" w:rsidRDefault="00495185" w:rsidP="00495185">
      <w:pPr>
        <w:numPr>
          <w:ilvl w:val="0"/>
          <w:numId w:val="2"/>
        </w:numPr>
        <w:tabs>
          <w:tab w:val="clear" w:pos="1021"/>
          <w:tab w:val="num" w:pos="720"/>
        </w:tabs>
        <w:ind w:left="0"/>
        <w:rPr>
          <w:shd w:val="clear" w:color="auto" w:fill="FFFFFF"/>
        </w:rPr>
      </w:pPr>
      <w:r w:rsidRPr="00277DC8">
        <w:rPr>
          <w:shd w:val="clear" w:color="auto" w:fill="FFFFFF"/>
        </w:rPr>
        <w:t>Закон</w:t>
      </w:r>
      <w:r>
        <w:rPr>
          <w:shd w:val="clear" w:color="auto" w:fill="FFFFFF"/>
        </w:rPr>
        <w:t>ом</w:t>
      </w:r>
      <w:r w:rsidRPr="00277DC8">
        <w:rPr>
          <w:shd w:val="clear" w:color="auto" w:fill="FFFFFF"/>
        </w:rPr>
        <w:t xml:space="preserve"> Российской Федерации от 10.07.1992 № 3266-1 «Об образовании</w:t>
      </w:r>
      <w:r>
        <w:rPr>
          <w:shd w:val="clear" w:color="auto" w:fill="FFFFFF"/>
        </w:rPr>
        <w:t>»</w:t>
      </w:r>
      <w:r w:rsidRPr="00277DC8">
        <w:rPr>
          <w:shd w:val="clear" w:color="auto" w:fill="FFFFFF"/>
        </w:rPr>
        <w:t>;</w:t>
      </w:r>
    </w:p>
    <w:p w:rsidR="00495185" w:rsidRDefault="00495185" w:rsidP="00495185">
      <w:pPr>
        <w:numPr>
          <w:ilvl w:val="0"/>
          <w:numId w:val="2"/>
        </w:numPr>
        <w:tabs>
          <w:tab w:val="clear" w:pos="1021"/>
          <w:tab w:val="num" w:pos="0"/>
        </w:tabs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Федеральным</w:t>
      </w:r>
      <w:r w:rsidRPr="00277DC8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Pr="00277DC8">
        <w:rPr>
          <w:color w:val="000000"/>
          <w:shd w:val="clear" w:color="auto" w:fill="FFFFFF"/>
        </w:rPr>
        <w:t xml:space="preserve"> № 210-ФЗ от 27.07.2010 г. «Об организации предоставления государственных и муниципальных услуг».</w:t>
      </w:r>
    </w:p>
    <w:p w:rsidR="00495185" w:rsidRDefault="00495185" w:rsidP="00495185">
      <w:pPr>
        <w:numPr>
          <w:ilvl w:val="0"/>
          <w:numId w:val="2"/>
        </w:numPr>
        <w:tabs>
          <w:tab w:val="clear" w:pos="1021"/>
          <w:tab w:val="num" w:pos="720"/>
        </w:tabs>
        <w:ind w:left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Типовым</w:t>
      </w:r>
      <w:r w:rsidRPr="00277DC8">
        <w:rPr>
          <w:color w:val="000000"/>
          <w:shd w:val="clear" w:color="auto" w:fill="FFFFFF"/>
        </w:rPr>
        <w:t xml:space="preserve"> положение</w:t>
      </w:r>
      <w:r>
        <w:rPr>
          <w:color w:val="000000"/>
          <w:shd w:val="clear" w:color="auto" w:fill="FFFFFF"/>
        </w:rPr>
        <w:t>м</w:t>
      </w:r>
      <w:r w:rsidRPr="00277DC8">
        <w:rPr>
          <w:color w:val="000000"/>
          <w:shd w:val="clear" w:color="auto" w:fill="FFFFFF"/>
        </w:rPr>
        <w:t xml:space="preserve"> об общеобразовательном учреждении;</w:t>
      </w:r>
      <w:r>
        <w:rPr>
          <w:color w:val="000000"/>
          <w:shd w:val="clear" w:color="auto" w:fill="FFFFFF"/>
        </w:rPr>
        <w:t xml:space="preserve"> </w:t>
      </w:r>
    </w:p>
    <w:p w:rsidR="00495185" w:rsidRDefault="00495185" w:rsidP="00495185">
      <w:pPr>
        <w:numPr>
          <w:ilvl w:val="0"/>
          <w:numId w:val="2"/>
        </w:numPr>
        <w:tabs>
          <w:tab w:val="clear" w:pos="1021"/>
          <w:tab w:val="num" w:pos="720"/>
        </w:tabs>
        <w:ind w:left="0"/>
        <w:rPr>
          <w:color w:val="000000"/>
          <w:shd w:val="clear" w:color="auto" w:fill="FFFFFF"/>
        </w:rPr>
      </w:pPr>
      <w:r w:rsidRPr="00277DC8">
        <w:rPr>
          <w:color w:val="000000"/>
          <w:shd w:val="clear" w:color="auto" w:fill="FFFFFF"/>
        </w:rPr>
        <w:t>Типо</w:t>
      </w:r>
      <w:r>
        <w:rPr>
          <w:color w:val="000000"/>
          <w:shd w:val="clear" w:color="auto" w:fill="FFFFFF"/>
        </w:rPr>
        <w:t>вым</w:t>
      </w:r>
      <w:r w:rsidRPr="00277DC8">
        <w:rPr>
          <w:color w:val="000000"/>
          <w:shd w:val="clear" w:color="auto" w:fill="FFFFFF"/>
        </w:rPr>
        <w:t xml:space="preserve"> положение</w:t>
      </w:r>
      <w:r>
        <w:rPr>
          <w:color w:val="000000"/>
          <w:shd w:val="clear" w:color="auto" w:fill="FFFFFF"/>
        </w:rPr>
        <w:t>м</w:t>
      </w:r>
      <w:r w:rsidRPr="00277DC8">
        <w:rPr>
          <w:color w:val="000000"/>
          <w:shd w:val="clear" w:color="auto" w:fill="FFFFFF"/>
        </w:rPr>
        <w:t xml:space="preserve"> об учреждении доп</w:t>
      </w:r>
      <w:r>
        <w:rPr>
          <w:color w:val="000000"/>
          <w:shd w:val="clear" w:color="auto" w:fill="FFFFFF"/>
        </w:rPr>
        <w:t>олнительного образования детей;</w:t>
      </w:r>
      <w:r w:rsidRPr="00277DC8">
        <w:rPr>
          <w:color w:val="000000"/>
          <w:shd w:val="clear" w:color="auto" w:fill="FFFFFF"/>
        </w:rPr>
        <w:t xml:space="preserve"> </w:t>
      </w:r>
    </w:p>
    <w:p w:rsidR="00495185" w:rsidRDefault="00495185" w:rsidP="00495185">
      <w:pPr>
        <w:numPr>
          <w:ilvl w:val="0"/>
          <w:numId w:val="2"/>
        </w:numPr>
        <w:tabs>
          <w:tab w:val="clear" w:pos="1021"/>
          <w:tab w:val="num" w:pos="720"/>
        </w:tabs>
        <w:ind w:left="0"/>
        <w:rPr>
          <w:color w:val="000000"/>
          <w:shd w:val="clear" w:color="auto" w:fill="FFFFFF"/>
        </w:rPr>
      </w:pPr>
      <w:r w:rsidRPr="00277DC8">
        <w:rPr>
          <w:color w:val="000000"/>
          <w:shd w:val="clear" w:color="auto" w:fill="FFFFFF"/>
        </w:rPr>
        <w:t>Типов</w:t>
      </w:r>
      <w:r>
        <w:rPr>
          <w:color w:val="000000"/>
          <w:shd w:val="clear" w:color="auto" w:fill="FFFFFF"/>
        </w:rPr>
        <w:t>ым</w:t>
      </w:r>
      <w:r w:rsidRPr="00277DC8">
        <w:rPr>
          <w:color w:val="000000"/>
          <w:shd w:val="clear" w:color="auto" w:fill="FFFFFF"/>
        </w:rPr>
        <w:t xml:space="preserve"> положение</w:t>
      </w:r>
      <w:r>
        <w:rPr>
          <w:color w:val="000000"/>
          <w:shd w:val="clear" w:color="auto" w:fill="FFFFFF"/>
        </w:rPr>
        <w:t>м</w:t>
      </w:r>
      <w:r w:rsidRPr="00277DC8">
        <w:rPr>
          <w:color w:val="000000"/>
          <w:shd w:val="clear" w:color="auto" w:fill="FFFFFF"/>
        </w:rPr>
        <w:t xml:space="preserve"> о дошкольном образовательном учреждении</w:t>
      </w:r>
      <w:r>
        <w:rPr>
          <w:color w:val="000000"/>
          <w:shd w:val="clear" w:color="auto" w:fill="FFFFFF"/>
        </w:rPr>
        <w:t>;</w:t>
      </w:r>
    </w:p>
    <w:p w:rsidR="00495185" w:rsidRPr="00277DC8" w:rsidRDefault="00495185" w:rsidP="00495185">
      <w:pPr>
        <w:numPr>
          <w:ilvl w:val="0"/>
          <w:numId w:val="2"/>
        </w:numPr>
        <w:tabs>
          <w:tab w:val="clear" w:pos="1021"/>
          <w:tab w:val="num" w:pos="720"/>
        </w:tabs>
        <w:ind w:left="0"/>
        <w:rPr>
          <w:color w:val="000000"/>
          <w:shd w:val="clear" w:color="auto" w:fill="FFFFFF"/>
        </w:rPr>
      </w:pPr>
      <w:r w:rsidRPr="00277DC8">
        <w:rPr>
          <w:color w:val="000000"/>
          <w:shd w:val="clear" w:color="auto" w:fill="FFFFFF"/>
        </w:rPr>
        <w:t>Устав</w:t>
      </w:r>
      <w:r>
        <w:rPr>
          <w:color w:val="000000"/>
          <w:shd w:val="clear" w:color="auto" w:fill="FFFFFF"/>
        </w:rPr>
        <w:t>ом</w:t>
      </w:r>
      <w:r w:rsidRPr="00277DC8">
        <w:rPr>
          <w:color w:val="000000"/>
          <w:shd w:val="clear" w:color="auto" w:fill="FFFFFF"/>
        </w:rPr>
        <w:t xml:space="preserve"> образовательного учреждения;</w:t>
      </w:r>
    </w:p>
    <w:p w:rsidR="00495185" w:rsidRPr="00277DC8" w:rsidRDefault="00495185" w:rsidP="00495185">
      <w:pPr>
        <w:numPr>
          <w:ilvl w:val="0"/>
          <w:numId w:val="2"/>
        </w:numPr>
        <w:tabs>
          <w:tab w:val="clear" w:pos="1021"/>
          <w:tab w:val="num" w:pos="720"/>
        </w:tabs>
        <w:ind w:left="0"/>
        <w:rPr>
          <w:color w:val="000000"/>
          <w:shd w:val="clear" w:color="auto" w:fill="FFFFFF"/>
        </w:rPr>
      </w:pPr>
      <w:r w:rsidRPr="00277DC8">
        <w:rPr>
          <w:color w:val="000000"/>
          <w:shd w:val="clear" w:color="auto" w:fill="FFFFFF"/>
        </w:rPr>
        <w:t>Локальны</w:t>
      </w:r>
      <w:r>
        <w:rPr>
          <w:color w:val="000000"/>
          <w:shd w:val="clear" w:color="auto" w:fill="FFFFFF"/>
        </w:rPr>
        <w:t>ми</w:t>
      </w:r>
      <w:r w:rsidRPr="00277DC8">
        <w:rPr>
          <w:color w:val="000000"/>
          <w:shd w:val="clear" w:color="auto" w:fill="FFFFFF"/>
        </w:rPr>
        <w:t xml:space="preserve"> акт</w:t>
      </w:r>
      <w:r>
        <w:rPr>
          <w:color w:val="000000"/>
          <w:shd w:val="clear" w:color="auto" w:fill="FFFFFF"/>
        </w:rPr>
        <w:t>ами</w:t>
      </w:r>
      <w:r w:rsidRPr="00277DC8">
        <w:rPr>
          <w:color w:val="000000"/>
          <w:shd w:val="clear" w:color="auto" w:fill="FFFFFF"/>
        </w:rPr>
        <w:t xml:space="preserve"> образовательного учреждения (положения,</w:t>
      </w:r>
      <w:r>
        <w:rPr>
          <w:color w:val="000000"/>
          <w:shd w:val="clear" w:color="auto" w:fill="FFFFFF"/>
        </w:rPr>
        <w:t xml:space="preserve"> </w:t>
      </w:r>
      <w:r w:rsidRPr="00277DC8">
        <w:rPr>
          <w:color w:val="000000"/>
          <w:shd w:val="clear" w:color="auto" w:fill="FFFFFF"/>
        </w:rPr>
        <w:t>приказы;</w:t>
      </w:r>
      <w:r>
        <w:rPr>
          <w:color w:val="000000"/>
          <w:shd w:val="clear" w:color="auto" w:fill="FFFFFF"/>
        </w:rPr>
        <w:t xml:space="preserve"> и</w:t>
      </w:r>
      <w:r w:rsidRPr="00277DC8">
        <w:rPr>
          <w:color w:val="000000"/>
          <w:shd w:val="clear" w:color="auto" w:fill="FFFFFF"/>
        </w:rPr>
        <w:t>ные нормативные правовые акты</w:t>
      </w:r>
      <w:r>
        <w:rPr>
          <w:color w:val="000000"/>
          <w:shd w:val="clear" w:color="auto" w:fill="FFFFFF"/>
        </w:rPr>
        <w:t>)</w:t>
      </w:r>
      <w:r w:rsidRPr="00277DC8">
        <w:rPr>
          <w:color w:val="000000"/>
          <w:shd w:val="clear" w:color="auto" w:fill="FFFFFF"/>
        </w:rPr>
        <w:t>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2.6. Для получения муниципальной услуги заявитель представляет </w:t>
      </w:r>
      <w:hyperlink r:id="rId11" w:history="1">
        <w:r w:rsidRPr="004B1A15">
          <w:t>заявление</w:t>
        </w:r>
      </w:hyperlink>
      <w:r w:rsidRPr="004B1A15">
        <w:t xml:space="preserve"> </w:t>
      </w:r>
      <w:r>
        <w:t>о предоставлении информации (приложение 5).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Форму заявления, необходимую для получения муниципальной услуги, можно получить у должностного лица Управления образования лично, по телефону, на Портале государственных услуг Республики Коми - </w:t>
      </w:r>
      <w:proofErr w:type="spellStart"/>
      <w:r>
        <w:t>pgu.rkomi.ru</w:t>
      </w:r>
      <w:proofErr w:type="spellEnd"/>
      <w:r>
        <w:t xml:space="preserve">, на портале государственных и муниципальных услуг - </w:t>
      </w:r>
      <w:proofErr w:type="spellStart"/>
      <w:r>
        <w:t>gosuslugi.ru</w:t>
      </w:r>
      <w:proofErr w:type="spellEnd"/>
      <w:r>
        <w:t>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2.7. Заявитель может предоставить дополнительную информацию в печатной, электронной или рукописной форме - адрес фактического места жительства, контактные телефоны и иную информацию, необходимую для получения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В случае направления заявления лично, либо по почте, заявление предоставляется в подлиннике.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2.8. Оснований для отказа в приеме заявления нет.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2.8.1 Отказом предоставления муниципальной услуги являются: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отсутствие в письменном обращении фамилии заявителя, направившего обращение, и почтового адреса, по которому должен быть направлен ответ;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наличие в заявлении текста, не поддающегося прочтению.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2.9. Порядок обращения в Управление образования для подачи заявления при получении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Заявление, являющееся основанием для получения муниципальной услуги, представляется в Управление образования посредством личного обращения заявителя, либо направления по почте, либо в форме электронного документа с использованием информационно-телекоммуникационных сетей общего пользования, в том числе сети Интернет, включая Портал государственных услуг Республики Коми и Портал государственных и муниципальных услуг, по выбору заявителя.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Обязанность подтверждения факта направления заявления по почте лежит на заявителе. В случае направления заявителем заявления в электронном виде должностное лицо Управления образования, ответственное за предоставление муниципальной услуги, подтверждает факт получения ответным сообщением в электронном виде с указанием даты и регистрационного номера.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Датой обращения и представления заявления является день поступления и регистрации заявления должностным лицом Управления образования, ответственным за прием и регистрацию заявления.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Прием заявителей для подачи заявления осуществляется в соответствии с графиком работы Управления образования, указанным в приложении 1 к административному регламенту.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Для подачи заявителем заявления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электронной формы заявления на портале.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2.10. Требования к местам предоставления муниципальной услуги: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место, в котором предоставляется муниципальная услуга, и место заполнения заявления должны быть оснащены средствами пожаротушения и оказания первой медицинской помощи;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здания и помещения, в которых предоставляется муниципальная услуга, должны содержать секторы для информирования, ожидания и приема заявителей;</w:t>
      </w:r>
    </w:p>
    <w:p w:rsidR="00495185" w:rsidRPr="00883737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секторы для информирования заявителей должны быть оборудованы информационными стендами, оформленными в соответствии с требованиями </w:t>
      </w:r>
      <w:hyperlink r:id="rId12" w:history="1">
        <w:r w:rsidRPr="00883737">
          <w:t>подпункта 1.3.</w:t>
        </w:r>
      </w:hyperlink>
      <w:r w:rsidRPr="00883737">
        <w:t>7 административного регламента;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сектор ожидания должен быть оборудован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2.11. Муниципальная услуга предоставляется бесплатно.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2.12. Показатели доступности и качества муниципальной услуги: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соблюдение сроков предоставления муниципальной услуги и условий ожидания приема;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своевременное, полное информирование о муниципальной услуге посредством форм информирования, предусмотренных </w:t>
      </w:r>
      <w:hyperlink r:id="rId13" w:history="1">
        <w:r w:rsidRPr="003A41B1">
          <w:t>подпунктом 1.3.</w:t>
        </w:r>
      </w:hyperlink>
      <w:r w:rsidRPr="003A41B1">
        <w:t xml:space="preserve"> </w:t>
      </w:r>
      <w:r>
        <w:t>административного регламента;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обоснованность отказов в предоставлении муниципальной услуги;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соответствие должностных инструкций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процедур, профессиональных знаний и навыков;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ресурсное обеспечение исполнения административного регламента.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Анализ практики применения административного регламента проводится Управлением образования один раз в год.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 xml:space="preserve">3. </w:t>
      </w:r>
      <w:proofErr w:type="gramStart"/>
      <w:r>
        <w:t>Административные процедуры (состав, последовательность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и сроки выполнения административных процедур, требования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к порядку их выполнения, в том числе особенности выполнения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административных процедур в электронной форме).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3.1. Описание последовательности действий при предоставлении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Последовательность административных процедур, выполняемых при предоставлении муниципальной услуги, показана на </w:t>
      </w:r>
      <w:hyperlink r:id="rId14" w:history="1">
        <w:r w:rsidRPr="004B5589">
          <w:t>блок-схеме</w:t>
        </w:r>
      </w:hyperlink>
      <w:r w:rsidRPr="004B5589">
        <w:t xml:space="preserve"> </w:t>
      </w:r>
      <w:r>
        <w:t>в приложении 4 к административному регламенту.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Исполнение муниципальной услуги включает в себя выполнение следующих административных процедур: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прием и регистрация заявления;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рассмотрение заявления;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выдачу (направление) информации заявителю.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3.2. Прием и регистрация заявления.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Основаниями для начала данной административной процедуры является личное обращение заявителя к должностному лицу Управления образования, ответственному за </w:t>
      </w:r>
      <w:r>
        <w:lastRenderedPageBreak/>
        <w:t>прием и регистрацию документов, либо направление заявления по почте (электронной почте).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Ответственным за исполнение данной административной процедуры является должностное лицо Управления образования администрации муниципального района «Сосногорск».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Срок исполнения данной административной процедуры составляет не более одного дня.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Должностное лицо Управления образования при личном обращении заявителя: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устанавливает личность заявителя;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принимает заявление;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на втором экземпляре заявления ставит подпись о принятии заявления;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регистрирует заявление в журнале регистрации документов;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-направляет заявление на визу начальнику Управления образования.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При поступлении заявления по почте должностное лицо Управления образования,  ответственное за прием и регистрацию заявлений: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вскрывает конверт и регистрирует заявление в журнале регистрации документов;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-направляет заявление для рассмотрения начальнику Управления образования.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При поступлении заявления в электронном виде должностное лицо, ответственное за прием и регистрацию документов: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распечатывает поступившее заявление;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фиксирует факт получения заявления в электронном виде в журнале регистрации;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направляет заявителю подтверждение о получении заявления;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направляет заявление на визу начальнику Управления образования.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Результатом исполнения данной административной процедуры является направление должностным лицом заявления заявителя на рассмотрение начальнику Управления образования.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3.3. Рассмотрение заявления и принятие решения о предоставлении (непредставлении)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Основанием для начала данной административной процедуры является получение должностным лицом, ответственным за предоставление муниципальной услуги, заявления с визой начальника Управления образования.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Ответственным за исполнение данной процедуры является должностное лицо Управления образования, ответственное за предоставление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Срок исполнения данной административной процедуры составляет не более одного дня.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Должностное лицо, ответственное за предоставление муниципальной услуги, изучает содержание заявления путем визуального осмотра.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В случае наличия оснований для отказа в приеме документов, предусмотренных в пункте 2.</w:t>
      </w:r>
      <w:hyperlink r:id="rId15" w:history="1">
        <w:r>
          <w:t>8</w:t>
        </w:r>
      </w:hyperlink>
      <w:r>
        <w:t>.1 административного регламента, должностное лицо Управления образования,  ответственное за предоставление муниципальной услуги: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готовит уведомление об отказе в приеме заявления с указанием причины отказа;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обеспечивает подписание уведомления начальником Управления образования;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направляет уведомление об отказе в приеме заявления заявителю по почте, в том числе электронной, в течение 30 минут с момента подписания уведомления.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В случае отсутствия оснований для отказа в приеме документов, предусмотренных в пункте </w:t>
      </w:r>
      <w:hyperlink r:id="rId16" w:history="1">
        <w:r w:rsidRPr="00060587">
          <w:t>2.</w:t>
        </w:r>
      </w:hyperlink>
      <w:r>
        <w:t>8.1 административного регламента, должностное лицо, ответственное за предоставление муниципальной услуги, знакомится с содержанием обращения.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В случае наличия оснований для отказа в предоставлении муниципальной услуги, предусмотренных </w:t>
      </w:r>
      <w:hyperlink r:id="rId17" w:history="1">
        <w:r w:rsidRPr="007E5FEE">
          <w:t>пунктом 2.</w:t>
        </w:r>
      </w:hyperlink>
      <w:r>
        <w:t>8.1</w:t>
      </w:r>
      <w:r w:rsidRPr="007E5FEE">
        <w:t xml:space="preserve"> </w:t>
      </w:r>
      <w:r>
        <w:t xml:space="preserve"> административного регламента, должностное лицо Управления  образования, ответственное за предоставление муниципальной услуги: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готовит уведомление об отказе в предоставлении муниципальной услуги с указанием причины отказа;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обеспечивает подписание уведомления начальником Управления  образования;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>- направляет уведомление об отказе в предоставлении муниципальной услуги заявителю по почте, в том числе электронной, в течение 30 минут с момента подписания уведомления.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В случае отсутствия оснований для отказа в предоставлении муниципальной услуги, предусмотренных </w:t>
      </w:r>
      <w:hyperlink r:id="rId18" w:history="1">
        <w:r w:rsidRPr="009E388C">
          <w:t>пунктом 2.</w:t>
        </w:r>
      </w:hyperlink>
      <w:r>
        <w:t>8.1</w:t>
      </w:r>
      <w:r w:rsidRPr="009E388C">
        <w:t xml:space="preserve"> </w:t>
      </w:r>
      <w:r>
        <w:t>административного регламента, принимается решение о предоставлении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Результатом исполнения данной административной процедуры является принятие решения о предоставлении муниципальной услуги или уведомление об отказе в предоставлении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3.4. Выдача (направление) информации заявителю.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Основанием для начала данной административной процедуры является принятие решения о предоставлении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Ответственным за исполнение данной административной процедуры является должностное лицо Управления  образования, ответственное за предоставление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Срок исполнения данной административной процедуры составляет не более 5 дней.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Должностное лицо Управления  образования администрации муниципального района «Сосногорск»: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изучает перечень образовательных учреждений, расположенных на территории муниципального образования муниципального района «Сосногорск»;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- изучает </w:t>
      </w:r>
      <w:r>
        <w:rPr>
          <w:shd w:val="clear" w:color="auto" w:fill="FFFFFF"/>
        </w:rPr>
        <w:t>информацию</w:t>
      </w:r>
      <w:r w:rsidRPr="00654BC1">
        <w:rPr>
          <w:shd w:val="clear" w:color="auto" w:fill="FFFFFF"/>
        </w:rPr>
        <w:t xml:space="preserve"> об образовательных программах и учебных планах, рабочих программах учебных курсов, предметов, дисциплин, годовых календарных  графиков </w:t>
      </w:r>
      <w:r>
        <w:t xml:space="preserve">дошкольного, начального общего, основного общего и среднего (полного) общего образования, а также дополнительного образования в общеобразовательных учреждениях </w:t>
      </w:r>
      <w:r w:rsidRPr="00654BC1">
        <w:rPr>
          <w:shd w:val="clear" w:color="auto" w:fill="FFFFFF"/>
        </w:rPr>
        <w:t>на территории муниципального образования муниципального района «Сосногорск»</w:t>
      </w:r>
      <w:r>
        <w:rPr>
          <w:shd w:val="clear" w:color="auto" w:fill="FFFFFF"/>
        </w:rPr>
        <w:t>;</w:t>
      </w:r>
      <w:r w:rsidRPr="00654BC1">
        <w:rPr>
          <w:shd w:val="clear" w:color="auto" w:fill="FFFFFF"/>
        </w:rPr>
        <w:t xml:space="preserve"> </w:t>
      </w:r>
      <w:r w:rsidRPr="00654BC1">
        <w:t xml:space="preserve"> </w:t>
      </w:r>
      <w:r>
        <w:t xml:space="preserve"> 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готовит проект информационного письма заявителю по сути вопроса;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обеспечивает подписание информационного письма начальником Управления образования;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извещает заявителя любым доступным способом о времени и месте получения информационного письма;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выдает заявителю информационное письмо под расписку о получении;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в случае отсутствия личной явки заявителя направляет информационное письмо в адрес заявителя по почте, а также по электронной почте, если об этом было указано в заявлении.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Результатом исполнения данной административной процедуры является выдача заявителю либо направление по почте (электронной почте) информационного письма с предоставлением информации об </w:t>
      </w:r>
      <w:r w:rsidRPr="00654BC1">
        <w:rPr>
          <w:shd w:val="clear" w:color="auto" w:fill="FFFFFF"/>
        </w:rPr>
        <w:t>образовательных программах и учебных планах, рабочих программах учебных курсов, предметов, дисциплин, годовых календарных  графиков на территории муниципального образования муниципального района «Сосногорск»</w:t>
      </w:r>
      <w:r>
        <w:t>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3.5. Особенности предоставления муниципальной услуги в электронном виде.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Предоставление муниципальной услуги в электронном виде обеспечивает возможность: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lastRenderedPageBreak/>
        <w:t>- подачи заявления в электронном виде через региональный и федеральный порталы с применением специализированного программного обеспечения;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получения заявителем сведений о ходе выполнения запроса;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  <w:r>
        <w:t>- получения заявителем уведомления об отказе в предоставлении муниципальной услуги, уведомления о результатах (положительном, отрицательном) рассмотрения его заявления.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административного регламента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осуществляет начальник Управления образования администрации муниципального района «Сосногорск».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Должностные лица Управления образования, ответственные за предоставление муниципальной услуги, несут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выполнение административных действий (административных процедур) в соответствии с регламентом;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достоверность информации, представляемой в ходе предоставления муниципальной услуги.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Текущий контроль осуществляется путем проведения проверок соблюдения и исполнения должностными лицами положений регламента.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Персональная ответственность должностных лиц Управления образования закрепляется в их должностных инструкциях в соответствии с требованиями законодательства Российской Федерации.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заместителем руководителя администрации, курирующим вопросы образования,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должностных лиц Управления образования.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Периодичность проведения проверок полноты и качества предоставления муниципальной услуги осуществляется на основании распоряжения администрации.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Должностные лица, виновные в несоблюдении или ненадлежащем соблюдении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ответственность, в соответствии с законодательством Российской Федерации. 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5. Досудебный (внесудебный) порядок обжалования решений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и действий (бездействий) органа, предоставляющего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муниципальную услугу, а также должностных лиц,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муниципальных служащих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5.1. В случае если заявитель не согласен с результатом оказания муниципальной услуги, он вправе обжаловать действия (бездействие) и решения, осуществляемые в ходе предоставления муниципальной услуги, в судебном и досудебном порядке в соответствии с действующим законодательством Российской Федерации.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5.2. В досудебном порядке: 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</w:t>
      </w:r>
      <w:r>
        <w:lastRenderedPageBreak/>
        <w:t>жалоба), как в форме устного личного обращения, так и в письменной форме (в том числе электронной) на имя начальника Управления образования и (или) заместителя руководителя администрации муниципального района «Сосногорск».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5.2.1. Обращение к начальнику Управления образования осуществляется: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по адресу: 169501, Республика Коми, </w:t>
      </w:r>
      <w:proofErr w:type="gramStart"/>
      <w:r>
        <w:t>г</w:t>
      </w:r>
      <w:proofErr w:type="gramEnd"/>
      <w:r>
        <w:t>. Сосногорск, ул. Пушкина, д. 1;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по телефонам: 8(82149) 5-62-80, 8(82149) 5-58-61;</w:t>
      </w:r>
    </w:p>
    <w:p w:rsidR="00495185" w:rsidRPr="00BC7FBD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по электронной почте: </w:t>
      </w:r>
      <w:proofErr w:type="spellStart"/>
      <w:r w:rsidRPr="00BC7FBD">
        <w:rPr>
          <w:lang w:val="en-US"/>
        </w:rPr>
        <w:t>sosnogorsk</w:t>
      </w:r>
      <w:proofErr w:type="spellEnd"/>
      <w:r w:rsidRPr="00BC7FBD">
        <w:t>-</w:t>
      </w:r>
      <w:proofErr w:type="spellStart"/>
      <w:r w:rsidRPr="00BC7FBD">
        <w:rPr>
          <w:lang w:val="en-US"/>
        </w:rPr>
        <w:t>edu</w:t>
      </w:r>
      <w:proofErr w:type="spellEnd"/>
      <w:r w:rsidRPr="00BC7FBD">
        <w:t>@</w:t>
      </w:r>
      <w:proofErr w:type="spellStart"/>
      <w:r w:rsidRPr="00BC7FBD">
        <w:t>mail.ru</w:t>
      </w:r>
      <w:proofErr w:type="spellEnd"/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- график работы:</w:t>
      </w:r>
    </w:p>
    <w:p w:rsidR="00495185" w:rsidRPr="007C651C" w:rsidRDefault="00495185" w:rsidP="004951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C651C">
        <w:rPr>
          <w:rFonts w:ascii="Times New Roman" w:hAnsi="Times New Roman" w:cs="Times New Roman"/>
          <w:sz w:val="24"/>
          <w:szCs w:val="24"/>
        </w:rPr>
        <w:t xml:space="preserve">с понедельника по четверг: 8.45 - 17.15 </w:t>
      </w:r>
    </w:p>
    <w:p w:rsidR="00495185" w:rsidRPr="007C651C" w:rsidRDefault="00495185" w:rsidP="004951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651C">
        <w:rPr>
          <w:rFonts w:ascii="Times New Roman" w:hAnsi="Times New Roman" w:cs="Times New Roman"/>
          <w:sz w:val="24"/>
          <w:szCs w:val="24"/>
        </w:rPr>
        <w:t>пятница: 8.45 - 15.45</w:t>
      </w:r>
    </w:p>
    <w:p w:rsidR="00495185" w:rsidRPr="007C651C" w:rsidRDefault="00495185" w:rsidP="004951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651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51C">
        <w:rPr>
          <w:rFonts w:ascii="Times New Roman" w:hAnsi="Times New Roman" w:cs="Times New Roman"/>
          <w:sz w:val="24"/>
          <w:szCs w:val="24"/>
        </w:rPr>
        <w:t>перерыв на обед: с 13.00 до 14.00 ежедневно</w:t>
      </w:r>
    </w:p>
    <w:p w:rsidR="00495185" w:rsidRPr="007C651C" w:rsidRDefault="00495185" w:rsidP="004951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65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651C">
        <w:rPr>
          <w:rFonts w:ascii="Times New Roman" w:hAnsi="Times New Roman" w:cs="Times New Roman"/>
          <w:sz w:val="24"/>
          <w:szCs w:val="24"/>
        </w:rPr>
        <w:t xml:space="preserve"> выходные дни: суббота, воскресенье.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7C651C">
        <w:t>5.2.2. Жалоба может быть подана в форме устного</w:t>
      </w:r>
      <w:r>
        <w:t xml:space="preserve"> личного обращения на личном приеме заявителей, а также в письменной форме.</w:t>
      </w:r>
    </w:p>
    <w:p w:rsidR="00495185" w:rsidRPr="008C52E7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Прием заявителей начальником Управления образования проводится по предварительной записи, которая осуществляется в соответствии с графиком работы Управления образования по телефонам, указанным </w:t>
      </w:r>
      <w:r w:rsidRPr="008C52E7">
        <w:t xml:space="preserve">в </w:t>
      </w:r>
      <w:hyperlink r:id="rId19" w:history="1">
        <w:r w:rsidRPr="008C52E7">
          <w:t>подпункте 5.2.1 пункта 5.</w:t>
        </w:r>
      </w:hyperlink>
      <w:r w:rsidRPr="008C52E7">
        <w:t>2 административного регламента.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При личном приеме заявитель предъявляет документ, удостоверяющий личность.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Содержание устной жалобы заносится в карточку личного приема заявителя. В случае</w:t>
      </w:r>
      <w:proofErr w:type="gramStart"/>
      <w:r>
        <w:t>,</w:t>
      </w:r>
      <w:proofErr w:type="gramEnd"/>
      <w:r>
        <w:t xml:space="preserve">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495185" w:rsidRDefault="00495185" w:rsidP="00495185">
      <w:pPr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В случае</w:t>
      </w:r>
      <w:proofErr w:type="gramStart"/>
      <w:r>
        <w:rPr>
          <w:shd w:val="clear" w:color="auto" w:fill="FFFFFF"/>
        </w:rPr>
        <w:t>,</w:t>
      </w:r>
      <w:proofErr w:type="gramEnd"/>
      <w:r>
        <w:rPr>
          <w:shd w:val="clear" w:color="auto" w:fill="FFFFFF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95185" w:rsidRDefault="00495185" w:rsidP="00495185">
      <w:r>
        <w:t>5.2.3. Заявитель в своей письменной жалобе в обязательном порядке указывает либо наименование муниципального органа, в который направляется письменная жалоба, либо фамилию, имя, отчество соответствующего должностного лица, либо должность соответствующего лица. А также свои фамилию, имя, отчество,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Жалоба может быть подана по электронной почте. Требования к жалобе в электронном виде аналогичны требованиям к письменной жалобе.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5.2.4. Письменная жалоба и жалоба по электронной почте должны быть рассмотрены в течение 30 дней со дня их регистрации в Управлении образования или в администрации муниципального района «Сосногорск». Когда для проверки и </w:t>
      </w:r>
      <w:proofErr w:type="gramStart"/>
      <w:r>
        <w:t>решения</w:t>
      </w:r>
      <w:proofErr w:type="gramEnd"/>
      <w:r>
        <w:t xml:space="preserve"> поставленных в жалобе вопросов требуется более длительный срок, допускается продление руководителем администрации муниципального района «Сосногорск»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5.2.5. Должностное лицо, рассмотревшее жалобу, направляет лицу, подавшему жалобу, сообщение о принятии решений в течение 30 дней со дня регистрации жалобы.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5.2.6.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5.3. В судебном порядке.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sectPr w:rsidR="00495185" w:rsidSect="0064582D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1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муниципальной услуги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>
        <w:rPr>
          <w:shd w:val="clear" w:color="auto" w:fill="FFFFFF"/>
        </w:rPr>
        <w:t xml:space="preserve">по предоставлению </w:t>
      </w:r>
      <w:r w:rsidRPr="00654BC1">
        <w:rPr>
          <w:shd w:val="clear" w:color="auto" w:fill="FFFFFF"/>
        </w:rPr>
        <w:t xml:space="preserve">информации </w:t>
      </w:r>
      <w:proofErr w:type="gramStart"/>
      <w:r w:rsidRPr="00654BC1">
        <w:rPr>
          <w:shd w:val="clear" w:color="auto" w:fill="FFFFFF"/>
        </w:rPr>
        <w:t>об</w:t>
      </w:r>
      <w:proofErr w:type="gramEnd"/>
      <w:r w:rsidRPr="00654BC1">
        <w:rPr>
          <w:shd w:val="clear" w:color="auto" w:fill="FFFFFF"/>
        </w:rPr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образовательных </w:t>
      </w:r>
      <w:proofErr w:type="gramStart"/>
      <w:r w:rsidRPr="00654BC1">
        <w:rPr>
          <w:shd w:val="clear" w:color="auto" w:fill="FFFFFF"/>
        </w:rPr>
        <w:t>программах</w:t>
      </w:r>
      <w:proofErr w:type="gramEnd"/>
      <w:r w:rsidRPr="00654BC1">
        <w:rPr>
          <w:shd w:val="clear" w:color="auto" w:fill="FFFFFF"/>
        </w:rPr>
        <w:t xml:space="preserve"> и учебных планах,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рабочих программах учебных курсов, предметов,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дисциплин, годовых календарных  графиков </w:t>
      </w:r>
      <w:proofErr w:type="gramStart"/>
      <w:r w:rsidRPr="00654BC1">
        <w:rPr>
          <w:shd w:val="clear" w:color="auto" w:fill="FFFFFF"/>
        </w:rPr>
        <w:t>на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территории муниципального образования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 w:rsidRPr="00654BC1">
        <w:rPr>
          <w:shd w:val="clear" w:color="auto" w:fill="FFFFFF"/>
        </w:rPr>
        <w:t xml:space="preserve">муниципального района «Сосногорск» </w:t>
      </w:r>
      <w:r w:rsidRPr="00654BC1"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C7FBD">
        <w:rPr>
          <w:b/>
        </w:rPr>
        <w:t xml:space="preserve">Сведения о месте нахождении и графике работы </w:t>
      </w:r>
    </w:p>
    <w:p w:rsidR="00495185" w:rsidRPr="00BC7FBD" w:rsidRDefault="00495185" w:rsidP="0049518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C7FBD">
        <w:rPr>
          <w:b/>
        </w:rPr>
        <w:t>Управления образования администрации муниципального района «Сосногорск»</w:t>
      </w:r>
    </w:p>
    <w:p w:rsidR="00495185" w:rsidRPr="00BC7FBD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Pr="00BC7FBD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BC7FBD">
        <w:t xml:space="preserve">1. Адрес: Пушкина ул., д. </w:t>
      </w:r>
      <w:smartTag w:uri="urn:schemas-microsoft-com:office:smarttags" w:element="metricconverter">
        <w:smartTagPr>
          <w:attr w:name="ProductID" w:val="1, г"/>
        </w:smartTagPr>
        <w:r w:rsidRPr="00BC7FBD">
          <w:t>1, г</w:t>
        </w:r>
      </w:smartTag>
      <w:r w:rsidRPr="00BC7FBD">
        <w:t>. Сосногорск, Республика Коми, 159501</w:t>
      </w:r>
    </w:p>
    <w:p w:rsidR="00495185" w:rsidRPr="00BC7FBD" w:rsidRDefault="00495185" w:rsidP="00495185">
      <w:pPr>
        <w:autoSpaceDE w:val="0"/>
        <w:autoSpaceDN w:val="0"/>
        <w:adjustRightInd w:val="0"/>
        <w:jc w:val="both"/>
        <w:outlineLvl w:val="1"/>
      </w:pPr>
      <w:r w:rsidRPr="00BC7FBD">
        <w:t xml:space="preserve">           Начальник Управления образования: Кирсанова Наталья Михайловна</w:t>
      </w:r>
    </w:p>
    <w:p w:rsidR="00495185" w:rsidRPr="00BC7FBD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BC7FBD">
        <w:t>Контактный телефон: 5</w:t>
      </w:r>
      <w:r>
        <w:t>-</w:t>
      </w:r>
      <w:r w:rsidRPr="00BC7FBD">
        <w:t>62</w:t>
      </w:r>
      <w:r>
        <w:t>-</w:t>
      </w:r>
      <w:r w:rsidRPr="00BC7FBD">
        <w:t>80</w:t>
      </w:r>
    </w:p>
    <w:p w:rsidR="00495185" w:rsidRPr="00BC7FBD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  <w:r w:rsidRPr="00BC7FBD">
        <w:t xml:space="preserve">Адрес электронной почты: </w:t>
      </w:r>
      <w:proofErr w:type="spellStart"/>
      <w:r w:rsidRPr="00BC7FBD">
        <w:rPr>
          <w:lang w:val="en-US"/>
        </w:rPr>
        <w:t>sosnogorsk</w:t>
      </w:r>
      <w:proofErr w:type="spellEnd"/>
      <w:r w:rsidRPr="00BC7FBD">
        <w:t>-</w:t>
      </w:r>
      <w:proofErr w:type="spellStart"/>
      <w:r w:rsidRPr="00BC7FBD">
        <w:rPr>
          <w:lang w:val="en-US"/>
        </w:rPr>
        <w:t>edu</w:t>
      </w:r>
      <w:proofErr w:type="spellEnd"/>
      <w:r w:rsidRPr="00BC7FBD">
        <w:t>@</w:t>
      </w:r>
      <w:proofErr w:type="spellStart"/>
      <w:r w:rsidRPr="00BC7FBD">
        <w:t>mail.ru</w:t>
      </w:r>
      <w:proofErr w:type="spellEnd"/>
    </w:p>
    <w:p w:rsidR="00495185" w:rsidRPr="00BC7FBD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p w:rsidR="00495185" w:rsidRPr="00D54479" w:rsidRDefault="00495185" w:rsidP="00495185">
      <w:pPr>
        <w:autoSpaceDE w:val="0"/>
        <w:autoSpaceDN w:val="0"/>
        <w:adjustRightInd w:val="0"/>
        <w:jc w:val="center"/>
        <w:outlineLvl w:val="2"/>
      </w:pPr>
      <w:r w:rsidRPr="00D54479">
        <w:t>График</w:t>
      </w:r>
    </w:p>
    <w:p w:rsidR="00495185" w:rsidRPr="00D54479" w:rsidRDefault="00495185" w:rsidP="00495185">
      <w:pPr>
        <w:autoSpaceDE w:val="0"/>
        <w:autoSpaceDN w:val="0"/>
        <w:adjustRightInd w:val="0"/>
        <w:jc w:val="center"/>
        <w:outlineLvl w:val="2"/>
      </w:pPr>
      <w:r w:rsidRPr="00D54479">
        <w:t>приема граждан специалистами Управления образования</w:t>
      </w:r>
    </w:p>
    <w:p w:rsidR="00495185" w:rsidRPr="00D54479" w:rsidRDefault="00495185" w:rsidP="00495185">
      <w:pPr>
        <w:autoSpaceDE w:val="0"/>
        <w:autoSpaceDN w:val="0"/>
        <w:adjustRightInd w:val="0"/>
        <w:jc w:val="center"/>
        <w:outlineLvl w:val="2"/>
      </w:pPr>
      <w:r w:rsidRPr="00D54479">
        <w:t>администрации муниципального района «Сосногорск»</w:t>
      </w:r>
    </w:p>
    <w:p w:rsidR="00495185" w:rsidRPr="00D54479" w:rsidRDefault="00495185" w:rsidP="00495185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6840"/>
      </w:tblGrid>
      <w:tr w:rsidR="00495185" w:rsidRPr="00D54479" w:rsidTr="00BD44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    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                             </w:t>
            </w:r>
          </w:p>
        </w:tc>
      </w:tr>
      <w:tr w:rsidR="00495185" w:rsidRPr="00D54479" w:rsidTr="00BD44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  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с 16.00 до 18.00                          </w:t>
            </w:r>
          </w:p>
        </w:tc>
      </w:tr>
      <w:tr w:rsidR="00495185" w:rsidRPr="00D54479" w:rsidTr="00BD44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                         </w:t>
            </w:r>
          </w:p>
        </w:tc>
      </w:tr>
    </w:tbl>
    <w:p w:rsidR="00495185" w:rsidRPr="00D54479" w:rsidRDefault="00495185" w:rsidP="00495185">
      <w:pPr>
        <w:autoSpaceDE w:val="0"/>
        <w:autoSpaceDN w:val="0"/>
        <w:adjustRightInd w:val="0"/>
        <w:jc w:val="center"/>
        <w:outlineLvl w:val="2"/>
      </w:pPr>
    </w:p>
    <w:p w:rsidR="00495185" w:rsidRPr="00D54479" w:rsidRDefault="00495185" w:rsidP="00495185">
      <w:pPr>
        <w:autoSpaceDE w:val="0"/>
        <w:autoSpaceDN w:val="0"/>
        <w:adjustRightInd w:val="0"/>
        <w:jc w:val="center"/>
        <w:outlineLvl w:val="2"/>
      </w:pPr>
      <w:r w:rsidRPr="00D54479">
        <w:t>Специалисты, ответственные за предоставление</w:t>
      </w:r>
    </w:p>
    <w:p w:rsidR="00495185" w:rsidRPr="00D54479" w:rsidRDefault="00495185" w:rsidP="00495185">
      <w:pPr>
        <w:autoSpaceDE w:val="0"/>
        <w:autoSpaceDN w:val="0"/>
        <w:adjustRightInd w:val="0"/>
        <w:jc w:val="center"/>
        <w:outlineLvl w:val="2"/>
      </w:pPr>
      <w:r w:rsidRPr="00D54479">
        <w:t>муниципальной услуги</w:t>
      </w:r>
    </w:p>
    <w:tbl>
      <w:tblPr>
        <w:tblW w:w="118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6480"/>
        <w:gridCol w:w="2700"/>
      </w:tblGrid>
      <w:tr w:rsidR="00495185" w:rsidRPr="00D54479" w:rsidTr="00BD44F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Ф.И.О.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Служебный телефон </w:t>
            </w:r>
          </w:p>
        </w:tc>
      </w:tr>
      <w:tr w:rsidR="00495185" w:rsidRPr="00D54479" w:rsidTr="00BD44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479">
              <w:rPr>
                <w:rFonts w:ascii="Times New Roman" w:hAnsi="Times New Roman" w:cs="Times New Roman"/>
                <w:sz w:val="24"/>
                <w:szCs w:val="24"/>
              </w:rPr>
              <w:t>Ламеко</w:t>
            </w:r>
            <w:proofErr w:type="spellEnd"/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D5447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4479">
              <w:rPr>
                <w:rFonts w:ascii="Times New Roman" w:hAnsi="Times New Roman" w:cs="Times New Roman"/>
                <w:sz w:val="24"/>
                <w:szCs w:val="24"/>
              </w:rPr>
              <w:t xml:space="preserve">52056           </w:t>
            </w:r>
          </w:p>
        </w:tc>
      </w:tr>
    </w:tbl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lastRenderedPageBreak/>
        <w:t>СВЕДЕНИЯ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О МЕСТЕ НАХОЖДЕНИЯ, ГРАФИКЕ РАБОТЫ ОБЩЕОБРАЗОВАТЕЛЬНОГО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proofErr w:type="gramStart"/>
      <w:r>
        <w:t>УЧРЕЖДЕНИЯ (ОБРАЗОВАТЕЛЬНОГО УЧРЕЖДЕНИЯ ДЛЯ ДЕТЕЙ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proofErr w:type="gramStart"/>
      <w:r>
        <w:t>ДОШКОЛЬНОГО И МЛАДШЕГО ШКОЛЬНОГО ВОЗРАСТА), НОМЕРАХ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ТЕЛЕФОНОВ ДЛЯ СПРАВОК ОБЩЕОБРАЗОВАТЕЛЬНОГО УЧРЕЖДЕНИЯ</w:t>
      </w:r>
    </w:p>
    <w:p w:rsidR="00495185" w:rsidRPr="00BC7FBD" w:rsidRDefault="00495185" w:rsidP="00495185">
      <w:pPr>
        <w:suppressAutoHyphens/>
        <w:jc w:val="center"/>
        <w:rPr>
          <w:color w:val="000000"/>
        </w:rPr>
      </w:pPr>
    </w:p>
    <w:p w:rsidR="00495185" w:rsidRPr="00BC7FBD" w:rsidRDefault="00495185" w:rsidP="00495185">
      <w:pPr>
        <w:suppressAutoHyphens/>
        <w:jc w:val="center"/>
        <w:rPr>
          <w:b/>
          <w:color w:val="000000"/>
        </w:rPr>
      </w:pPr>
      <w:r w:rsidRPr="00BC7FBD">
        <w:rPr>
          <w:b/>
          <w:color w:val="000000"/>
        </w:rPr>
        <w:t>Сведения о месте нахождения, графике работы общеобразовательных учреждений, номерах  телефонов для справок, адреса электронной почты и сайтов общеобразовательных учреждений</w:t>
      </w:r>
    </w:p>
    <w:p w:rsidR="00495185" w:rsidRPr="00BC7FBD" w:rsidRDefault="00495185" w:rsidP="00495185">
      <w:pPr>
        <w:suppressAutoHyphens/>
        <w:jc w:val="center"/>
        <w:rPr>
          <w:b/>
          <w:color w:val="000000"/>
        </w:rPr>
      </w:pPr>
    </w:p>
    <w:tbl>
      <w:tblPr>
        <w:tblW w:w="142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5112"/>
        <w:gridCol w:w="2160"/>
        <w:gridCol w:w="1080"/>
        <w:gridCol w:w="2340"/>
        <w:gridCol w:w="2520"/>
      </w:tblGrid>
      <w:tr w:rsidR="00495185" w:rsidRPr="00BC7FBD" w:rsidTr="00BD44FD">
        <w:tc>
          <w:tcPr>
            <w:tcW w:w="1008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№</w:t>
            </w: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Наименование общеобразовательного учреждения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Адрес общеобразовательного учреждения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ind w:left="-79" w:right="-94" w:hanging="44"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Телефон, 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  <w:lang w:val="en-US"/>
              </w:rPr>
            </w:pPr>
            <w:r w:rsidRPr="00BC7FBD">
              <w:rPr>
                <w:color w:val="000000"/>
              </w:rPr>
              <w:t xml:space="preserve">  </w:t>
            </w:r>
            <w:proofErr w:type="gramStart"/>
            <w:r w:rsidRPr="00BC7FBD">
              <w:rPr>
                <w:color w:val="000000"/>
              </w:rPr>
              <w:t>е</w:t>
            </w:r>
            <w:proofErr w:type="gramEnd"/>
            <w:r w:rsidRPr="00BC7FBD">
              <w:rPr>
                <w:color w:val="000000"/>
              </w:rPr>
              <w:t>-</w:t>
            </w:r>
            <w:r w:rsidRPr="00BC7FBD">
              <w:rPr>
                <w:color w:val="000000"/>
                <w:lang w:val="en-US"/>
              </w:rPr>
              <w:t>mail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ФИО директора 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График работы  учреждения 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«Средняя общеобразовательная школа №1»г. Сосногорска 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г. Сосногорск, ул. Орджоникидзе, 23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50198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ind w:right="-373"/>
              <w:rPr>
                <w:color w:val="000000"/>
              </w:rPr>
            </w:pPr>
            <w:r w:rsidRPr="00BC7FBD">
              <w:rPr>
                <w:color w:val="000000"/>
              </w:rPr>
              <w:t xml:space="preserve">     </w:t>
            </w:r>
            <w:proofErr w:type="spellStart"/>
            <w:r w:rsidRPr="00BC7FBD">
              <w:rPr>
                <w:color w:val="000000"/>
              </w:rPr>
              <w:t>Землякова</w:t>
            </w:r>
            <w:proofErr w:type="spellEnd"/>
            <w:r w:rsidRPr="00BC7FBD">
              <w:rPr>
                <w:color w:val="000000"/>
              </w:rPr>
              <w:t xml:space="preserve">      </w:t>
            </w:r>
          </w:p>
          <w:p w:rsidR="00495185" w:rsidRPr="00BC7FBD" w:rsidRDefault="00495185" w:rsidP="00BD44FD">
            <w:pPr>
              <w:suppressAutoHyphens/>
              <w:ind w:right="-373"/>
              <w:rPr>
                <w:color w:val="000000"/>
              </w:rPr>
            </w:pPr>
            <w:r w:rsidRPr="00BC7FBD">
              <w:rPr>
                <w:color w:val="000000"/>
              </w:rPr>
              <w:t xml:space="preserve">     Анастасия         </w:t>
            </w:r>
          </w:p>
          <w:p w:rsidR="00495185" w:rsidRPr="00BC7FBD" w:rsidRDefault="00495185" w:rsidP="00BD44FD">
            <w:pPr>
              <w:suppressAutoHyphens/>
              <w:ind w:right="-373"/>
              <w:rPr>
                <w:color w:val="000000"/>
              </w:rPr>
            </w:pPr>
            <w:r w:rsidRPr="00BC7FBD">
              <w:rPr>
                <w:color w:val="000000"/>
              </w:rPr>
              <w:t xml:space="preserve">    Григорьевна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9.00-13.00 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Муниципальное общеобразовательное учреждение «Средняя общеобразовательная школа №2»г. Сосногорска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г. Сосногорск, ул. </w:t>
            </w:r>
            <w:proofErr w:type="gramStart"/>
            <w:r w:rsidRPr="00BC7FBD">
              <w:rPr>
                <w:color w:val="000000"/>
              </w:rPr>
              <w:t>Пионерская</w:t>
            </w:r>
            <w:proofErr w:type="gramEnd"/>
            <w:r w:rsidRPr="00BC7FBD">
              <w:rPr>
                <w:color w:val="000000"/>
              </w:rPr>
              <w:t>, д.13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5533</w:t>
            </w:r>
            <w:r w:rsidRPr="00BC7FBD">
              <w:rPr>
                <w:color w:val="000000"/>
              </w:rPr>
              <w:t>8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Мукина</w:t>
            </w:r>
            <w:proofErr w:type="spellEnd"/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Наталья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Николаевна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8.00-16.00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jc w:val="center"/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Муниципальное общеобразовательное учреждение «Средняя общеобразовательная школа №3 с углубленным изучением отдельных предметов</w:t>
            </w:r>
            <w:proofErr w:type="gramStart"/>
            <w:r w:rsidRPr="00BC7FBD">
              <w:rPr>
                <w:color w:val="000000"/>
              </w:rPr>
              <w:t>»г</w:t>
            </w:r>
            <w:proofErr w:type="gramEnd"/>
            <w:r w:rsidRPr="00BC7FBD">
              <w:rPr>
                <w:color w:val="000000"/>
              </w:rPr>
              <w:t>. Сосногорска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г. Сосногорск, 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6 </w:t>
            </w:r>
            <w:proofErr w:type="spellStart"/>
            <w:r w:rsidRPr="00BC7FBD">
              <w:rPr>
                <w:color w:val="000000"/>
              </w:rPr>
              <w:t>микр</w:t>
            </w:r>
            <w:proofErr w:type="spellEnd"/>
            <w:r w:rsidRPr="00BC7FBD">
              <w:rPr>
                <w:color w:val="000000"/>
              </w:rPr>
              <w:t>., д.18б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54095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Григорьев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Алексей Георгиевич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8.00-16.00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jc w:val="center"/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Муниципальное общеобразовательное учреждение «Средняя общеобразовательная школа №4»г. Сосногорска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г. Сосногорск, 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ул. Гоголя, д.7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33437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Уласик</w:t>
            </w:r>
            <w:proofErr w:type="spellEnd"/>
            <w:r w:rsidRPr="00BC7FBD">
              <w:rPr>
                <w:color w:val="000000"/>
              </w:rPr>
              <w:t xml:space="preserve"> Инна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Валентиновна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jc w:val="center"/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Муниципальное общеобразовательное учреждение «Средняя общеобразовательная школа №5»г. Сосногорска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г. Сосногорск, ул. Лермонтова, д.10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33943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Данилова Лариса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Леонидовна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lastRenderedPageBreak/>
              <w:t xml:space="preserve">Суббота </w:t>
            </w:r>
          </w:p>
          <w:p w:rsidR="00495185" w:rsidRPr="00BC7FBD" w:rsidRDefault="00495185" w:rsidP="00BD44FD">
            <w:pPr>
              <w:jc w:val="center"/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Муниципальное общеобразовательное учреждение «Гимназия при главе муниципального района «Сосногорск»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г. Сосногорск,  ул. </w:t>
            </w:r>
            <w:proofErr w:type="gramStart"/>
            <w:r w:rsidRPr="00BC7FBD">
              <w:rPr>
                <w:color w:val="000000"/>
              </w:rPr>
              <w:t>Советская</w:t>
            </w:r>
            <w:proofErr w:type="gramEnd"/>
            <w:r w:rsidRPr="00BC7FBD">
              <w:rPr>
                <w:color w:val="000000"/>
              </w:rPr>
              <w:t xml:space="preserve">, д.32 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68897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Кривенко Ольга Владимировна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jc w:val="center"/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«Кадетская школа» </w:t>
            </w:r>
            <w:proofErr w:type="gramStart"/>
            <w:r w:rsidRPr="00BC7FBD">
              <w:rPr>
                <w:color w:val="000000"/>
              </w:rPr>
              <w:t>г</w:t>
            </w:r>
            <w:proofErr w:type="gramEnd"/>
            <w:r w:rsidRPr="00BC7FBD">
              <w:rPr>
                <w:color w:val="000000"/>
              </w:rPr>
              <w:t>. Сосногорска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г. Сосногорск, ул. </w:t>
            </w:r>
            <w:proofErr w:type="gramStart"/>
            <w:r w:rsidRPr="00BC7FBD">
              <w:rPr>
                <w:color w:val="000000"/>
              </w:rPr>
              <w:t>Первомайская</w:t>
            </w:r>
            <w:proofErr w:type="gramEnd"/>
            <w:r w:rsidRPr="00BC7FBD">
              <w:rPr>
                <w:color w:val="000000"/>
              </w:rPr>
              <w:t xml:space="preserve">, д.1а 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68535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Царева Татьяна Владимировна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«Средняя общеобразовательная школа №1» </w:t>
            </w:r>
            <w:proofErr w:type="spellStart"/>
            <w:r w:rsidRPr="00BC7FBD">
              <w:rPr>
                <w:color w:val="000000"/>
              </w:rPr>
              <w:t>пгт</w:t>
            </w:r>
            <w:proofErr w:type="spellEnd"/>
            <w:r w:rsidRPr="00BC7FBD">
              <w:rPr>
                <w:color w:val="000000"/>
              </w:rPr>
              <w:t>. Нижний Одес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пгт</w:t>
            </w:r>
            <w:proofErr w:type="spellEnd"/>
            <w:r w:rsidRPr="00BC7FBD">
              <w:rPr>
                <w:color w:val="000000"/>
              </w:rPr>
              <w:t xml:space="preserve">. Нижний Одес, ул. </w:t>
            </w:r>
            <w:proofErr w:type="gramStart"/>
            <w:r w:rsidRPr="00BC7FBD">
              <w:rPr>
                <w:color w:val="000000"/>
              </w:rPr>
              <w:t>Пионерская</w:t>
            </w:r>
            <w:proofErr w:type="gramEnd"/>
            <w:r w:rsidRPr="00BC7FBD">
              <w:rPr>
                <w:color w:val="000000"/>
              </w:rPr>
              <w:t>, д.3а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22314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Зыкова Татьяна Андреевна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«Средняя общеобразовательная школа №2 </w:t>
            </w:r>
            <w:proofErr w:type="spellStart"/>
            <w:r w:rsidRPr="00BC7FBD">
              <w:rPr>
                <w:color w:val="000000"/>
              </w:rPr>
              <w:t>пгт</w:t>
            </w:r>
            <w:proofErr w:type="spellEnd"/>
            <w:r w:rsidRPr="00BC7FBD">
              <w:rPr>
                <w:color w:val="000000"/>
              </w:rPr>
              <w:t>. Нижний Одес  с углубленным изучением отдельных предметов»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пгт</w:t>
            </w:r>
            <w:proofErr w:type="spellEnd"/>
            <w:r w:rsidRPr="00BC7FBD">
              <w:rPr>
                <w:color w:val="000000"/>
              </w:rPr>
              <w:t xml:space="preserve">. Нижний Одес, ул. </w:t>
            </w:r>
            <w:proofErr w:type="gramStart"/>
            <w:r w:rsidRPr="00BC7FBD">
              <w:rPr>
                <w:color w:val="000000"/>
              </w:rPr>
              <w:t>Северная</w:t>
            </w:r>
            <w:proofErr w:type="gramEnd"/>
            <w:r w:rsidRPr="00BC7FBD">
              <w:rPr>
                <w:color w:val="000000"/>
              </w:rPr>
              <w:t>, д.8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22306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Ушакова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Татьяна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Даниловна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«Средняя общеобразовательная школа» </w:t>
            </w:r>
            <w:proofErr w:type="spellStart"/>
            <w:r w:rsidRPr="00BC7FBD">
              <w:rPr>
                <w:color w:val="000000"/>
              </w:rPr>
              <w:t>пгт</w:t>
            </w:r>
            <w:proofErr w:type="spellEnd"/>
            <w:r w:rsidRPr="00BC7FBD">
              <w:rPr>
                <w:color w:val="000000"/>
              </w:rPr>
              <w:t xml:space="preserve">. </w:t>
            </w:r>
            <w:proofErr w:type="spellStart"/>
            <w:r w:rsidRPr="00BC7FBD">
              <w:rPr>
                <w:color w:val="000000"/>
              </w:rPr>
              <w:t>Войвож</w:t>
            </w:r>
            <w:proofErr w:type="spellEnd"/>
            <w:r w:rsidRPr="00BC7FBD">
              <w:rPr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пгт</w:t>
            </w:r>
            <w:proofErr w:type="spellEnd"/>
            <w:r w:rsidRPr="00BC7FBD">
              <w:rPr>
                <w:color w:val="000000"/>
              </w:rPr>
              <w:t xml:space="preserve">. </w:t>
            </w:r>
            <w:proofErr w:type="spellStart"/>
            <w:r w:rsidRPr="00BC7FBD">
              <w:rPr>
                <w:color w:val="000000"/>
              </w:rPr>
              <w:t>Войвож</w:t>
            </w:r>
            <w:proofErr w:type="spellEnd"/>
            <w:r w:rsidRPr="00BC7FBD">
              <w:rPr>
                <w:color w:val="000000"/>
              </w:rPr>
              <w:t xml:space="preserve">, 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ул. Кирова, д.5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70655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Супрядкина</w:t>
            </w:r>
            <w:proofErr w:type="spellEnd"/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Екатерина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Александровна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«Основная общеобразовательная школа» п. </w:t>
            </w:r>
            <w:proofErr w:type="spellStart"/>
            <w:r w:rsidRPr="00BC7FBD">
              <w:rPr>
                <w:color w:val="000000"/>
              </w:rPr>
              <w:t>Ираёль</w:t>
            </w:r>
            <w:proofErr w:type="spellEnd"/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п. </w:t>
            </w:r>
            <w:proofErr w:type="spellStart"/>
            <w:r w:rsidRPr="00BC7FBD">
              <w:rPr>
                <w:color w:val="000000"/>
              </w:rPr>
              <w:t>Ираёль</w:t>
            </w:r>
            <w:proofErr w:type="spellEnd"/>
            <w:r w:rsidRPr="00BC7FBD">
              <w:rPr>
                <w:color w:val="000000"/>
              </w:rPr>
              <w:t xml:space="preserve">, 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ул. </w:t>
            </w:r>
            <w:proofErr w:type="spellStart"/>
            <w:r w:rsidRPr="00BC7FBD">
              <w:rPr>
                <w:color w:val="000000"/>
              </w:rPr>
              <w:t>Оплеснина</w:t>
            </w:r>
            <w:proofErr w:type="spellEnd"/>
            <w:r w:rsidRPr="00BC7FBD">
              <w:rPr>
                <w:color w:val="000000"/>
              </w:rPr>
              <w:t>, д.12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48340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Кудрявцева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Людмила Викторовна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«Основная общеобразовательная школа» п. </w:t>
            </w:r>
            <w:proofErr w:type="spellStart"/>
            <w:r w:rsidRPr="00BC7FBD">
              <w:rPr>
                <w:color w:val="000000"/>
              </w:rPr>
              <w:t>Верхнеижемский</w:t>
            </w:r>
            <w:proofErr w:type="spellEnd"/>
            <w:r w:rsidRPr="00BC7FBD">
              <w:rPr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п. </w:t>
            </w:r>
            <w:proofErr w:type="spellStart"/>
            <w:r w:rsidRPr="00BC7FBD">
              <w:rPr>
                <w:color w:val="000000"/>
              </w:rPr>
              <w:t>Верхнеижемский</w:t>
            </w:r>
            <w:proofErr w:type="spellEnd"/>
            <w:r w:rsidRPr="00BC7FBD">
              <w:rPr>
                <w:color w:val="000000"/>
              </w:rPr>
              <w:t xml:space="preserve">, ул. Лесная, д. 107 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42306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Караман</w:t>
            </w:r>
            <w:proofErr w:type="spellEnd"/>
            <w:r w:rsidRPr="00BC7FBD">
              <w:rPr>
                <w:color w:val="000000"/>
              </w:rPr>
              <w:t xml:space="preserve">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Нина Геннадьевна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lastRenderedPageBreak/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«Основная общеобразовательная школа» с. </w:t>
            </w:r>
            <w:proofErr w:type="spellStart"/>
            <w:r w:rsidRPr="00BC7FBD">
              <w:rPr>
                <w:color w:val="000000"/>
              </w:rPr>
              <w:t>Усть</w:t>
            </w:r>
            <w:proofErr w:type="spellEnd"/>
            <w:r w:rsidRPr="00BC7FBD">
              <w:rPr>
                <w:color w:val="000000"/>
              </w:rPr>
              <w:t xml:space="preserve"> - Ухта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с. </w:t>
            </w:r>
            <w:proofErr w:type="spellStart"/>
            <w:r w:rsidRPr="00BC7FBD">
              <w:rPr>
                <w:color w:val="000000"/>
              </w:rPr>
              <w:t>Усть</w:t>
            </w:r>
            <w:proofErr w:type="spellEnd"/>
            <w:r w:rsidRPr="00BC7FBD">
              <w:rPr>
                <w:color w:val="000000"/>
              </w:rPr>
              <w:t xml:space="preserve"> – Ухта, 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ул. Школьная, д.32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45434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Кравченко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Тамара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Романовна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 Начальная общеобразовательная школа» п. </w:t>
            </w:r>
            <w:proofErr w:type="spellStart"/>
            <w:r w:rsidRPr="00BC7FBD">
              <w:rPr>
                <w:color w:val="000000"/>
              </w:rPr>
              <w:t>Керки</w:t>
            </w:r>
            <w:proofErr w:type="spellEnd"/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п. </w:t>
            </w:r>
            <w:proofErr w:type="spellStart"/>
            <w:r w:rsidRPr="00BC7FBD">
              <w:rPr>
                <w:color w:val="000000"/>
              </w:rPr>
              <w:t>Керки</w:t>
            </w:r>
            <w:proofErr w:type="spellEnd"/>
            <w:r w:rsidRPr="00BC7FBD">
              <w:rPr>
                <w:color w:val="000000"/>
              </w:rPr>
              <w:t>, ул. Молодежная, д.13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45239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Рябова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Татьяна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Емельяновна</w:t>
            </w:r>
            <w:proofErr w:type="spellEnd"/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Муниципальное общеобразовательное учреждение «Начальная общеобразовательная школа» д. </w:t>
            </w:r>
            <w:proofErr w:type="spellStart"/>
            <w:r w:rsidRPr="00BC7FBD">
              <w:rPr>
                <w:color w:val="000000"/>
              </w:rPr>
              <w:t>Порожск</w:t>
            </w:r>
            <w:proofErr w:type="spellEnd"/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 xml:space="preserve">д. </w:t>
            </w:r>
            <w:proofErr w:type="spellStart"/>
            <w:r w:rsidRPr="00BC7FBD">
              <w:rPr>
                <w:color w:val="000000"/>
              </w:rPr>
              <w:t>Порожск</w:t>
            </w:r>
            <w:proofErr w:type="spellEnd"/>
            <w:r w:rsidRPr="00BC7FBD">
              <w:rPr>
                <w:color w:val="000000"/>
              </w:rPr>
              <w:t xml:space="preserve">, 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ул. Рябиновая, д.45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-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Подорова</w:t>
            </w:r>
            <w:proofErr w:type="spellEnd"/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Светлана Степановна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Муниципальное общеобразовательное учреждение для детей дошкольного и младшего школьного возраста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«Начальная школа – детский сад» п. Малая Пера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п. Малая Пера,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ул. Школьная</w:t>
            </w:r>
            <w:proofErr w:type="gramStart"/>
            <w:r w:rsidRPr="00BC7FBD">
              <w:rPr>
                <w:color w:val="000000"/>
              </w:rPr>
              <w:t>.</w:t>
            </w:r>
            <w:proofErr w:type="gramEnd"/>
            <w:r w:rsidRPr="00BC7FBD">
              <w:rPr>
                <w:color w:val="000000"/>
              </w:rPr>
              <w:t xml:space="preserve"> </w:t>
            </w:r>
            <w:proofErr w:type="gramStart"/>
            <w:r w:rsidRPr="00BC7FBD">
              <w:rPr>
                <w:color w:val="000000"/>
              </w:rPr>
              <w:t>д</w:t>
            </w:r>
            <w:proofErr w:type="gramEnd"/>
            <w:r w:rsidRPr="00BC7FBD">
              <w:rPr>
                <w:color w:val="000000"/>
              </w:rPr>
              <w:t>.4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48237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proofErr w:type="spellStart"/>
            <w:r w:rsidRPr="00BC7FBD">
              <w:rPr>
                <w:color w:val="000000"/>
              </w:rPr>
              <w:t>Скопинова</w:t>
            </w:r>
            <w:proofErr w:type="spellEnd"/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Светлана Абрамовна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  <w:tr w:rsidR="00495185" w:rsidRPr="00BC7FBD" w:rsidTr="00BD44FD">
        <w:tc>
          <w:tcPr>
            <w:tcW w:w="1008" w:type="dxa"/>
          </w:tcPr>
          <w:p w:rsidR="00495185" w:rsidRPr="00BC7FBD" w:rsidRDefault="00495185" w:rsidP="00495185">
            <w:pPr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</w:p>
        </w:tc>
        <w:tc>
          <w:tcPr>
            <w:tcW w:w="5112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Муниципальное общеобразовательное учреждение для детей дошкольного и младшего школьного возраста</w:t>
            </w:r>
          </w:p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«Начальная школа – детский сад» п. Вис</w:t>
            </w:r>
          </w:p>
        </w:tc>
        <w:tc>
          <w:tcPr>
            <w:tcW w:w="2160" w:type="dxa"/>
          </w:tcPr>
          <w:p w:rsidR="00495185" w:rsidRPr="00BC7FBD" w:rsidRDefault="00495185" w:rsidP="00BD44FD">
            <w:pPr>
              <w:suppressAutoHyphens/>
              <w:rPr>
                <w:color w:val="000000"/>
              </w:rPr>
            </w:pPr>
            <w:r w:rsidRPr="00BC7FBD">
              <w:rPr>
                <w:color w:val="000000"/>
              </w:rPr>
              <w:t>п. Вис, ул. Ленина, д.14</w:t>
            </w:r>
          </w:p>
        </w:tc>
        <w:tc>
          <w:tcPr>
            <w:tcW w:w="108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46274</w:t>
            </w:r>
          </w:p>
        </w:tc>
        <w:tc>
          <w:tcPr>
            <w:tcW w:w="234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Зверева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Екатерина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Васильевна</w:t>
            </w:r>
          </w:p>
        </w:tc>
        <w:tc>
          <w:tcPr>
            <w:tcW w:w="2520" w:type="dxa"/>
          </w:tcPr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Понедельник- пятница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8.00-16.00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 xml:space="preserve">Суббота </w:t>
            </w:r>
          </w:p>
          <w:p w:rsidR="00495185" w:rsidRPr="00BC7FBD" w:rsidRDefault="00495185" w:rsidP="00BD44FD">
            <w:pPr>
              <w:suppressAutoHyphens/>
              <w:jc w:val="center"/>
              <w:rPr>
                <w:color w:val="000000"/>
              </w:rPr>
            </w:pPr>
            <w:r w:rsidRPr="00BC7FBD">
              <w:rPr>
                <w:color w:val="000000"/>
              </w:rPr>
              <w:t>9.00-13.00</w:t>
            </w:r>
          </w:p>
        </w:tc>
      </w:tr>
    </w:tbl>
    <w:p w:rsidR="00495185" w:rsidRPr="00BC7FBD" w:rsidRDefault="00495185" w:rsidP="00495185">
      <w:pPr>
        <w:suppressAutoHyphens/>
        <w:jc w:val="right"/>
        <w:rPr>
          <w:color w:val="000000"/>
        </w:rPr>
      </w:pPr>
    </w:p>
    <w:p w:rsidR="00495185" w:rsidRPr="00BC7FBD" w:rsidRDefault="00495185" w:rsidP="00495185">
      <w:pPr>
        <w:suppressAutoHyphens/>
        <w:jc w:val="right"/>
      </w:pPr>
    </w:p>
    <w:p w:rsidR="00495185" w:rsidRPr="00BC7FBD" w:rsidRDefault="00495185" w:rsidP="00495185">
      <w:pPr>
        <w:suppressAutoHyphens/>
        <w:jc w:val="right"/>
      </w:pPr>
    </w:p>
    <w:p w:rsidR="00495185" w:rsidRPr="00BC7FBD" w:rsidRDefault="00495185" w:rsidP="00495185">
      <w:pPr>
        <w:suppressAutoHyphens/>
        <w:jc w:val="right"/>
      </w:pPr>
    </w:p>
    <w:p w:rsidR="00495185" w:rsidRPr="00BC7FBD" w:rsidRDefault="00495185" w:rsidP="00495185">
      <w:pPr>
        <w:suppressAutoHyphens/>
        <w:jc w:val="right"/>
      </w:pPr>
    </w:p>
    <w:p w:rsidR="00495185" w:rsidRPr="00BC7FBD" w:rsidRDefault="00495185" w:rsidP="00495185">
      <w:pPr>
        <w:suppressAutoHyphens/>
        <w:jc w:val="right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2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муниципальной услуги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>
        <w:rPr>
          <w:shd w:val="clear" w:color="auto" w:fill="FFFFFF"/>
        </w:rPr>
        <w:t xml:space="preserve">по предоставлению </w:t>
      </w:r>
      <w:r w:rsidRPr="00654BC1">
        <w:rPr>
          <w:shd w:val="clear" w:color="auto" w:fill="FFFFFF"/>
        </w:rPr>
        <w:t xml:space="preserve">информации </w:t>
      </w:r>
      <w:proofErr w:type="gramStart"/>
      <w:r w:rsidRPr="00654BC1">
        <w:rPr>
          <w:shd w:val="clear" w:color="auto" w:fill="FFFFFF"/>
        </w:rPr>
        <w:t>об</w:t>
      </w:r>
      <w:proofErr w:type="gramEnd"/>
      <w:r w:rsidRPr="00654BC1">
        <w:rPr>
          <w:shd w:val="clear" w:color="auto" w:fill="FFFFFF"/>
        </w:rPr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образовательных </w:t>
      </w:r>
      <w:proofErr w:type="gramStart"/>
      <w:r w:rsidRPr="00654BC1">
        <w:rPr>
          <w:shd w:val="clear" w:color="auto" w:fill="FFFFFF"/>
        </w:rPr>
        <w:t>программах</w:t>
      </w:r>
      <w:proofErr w:type="gramEnd"/>
      <w:r w:rsidRPr="00654BC1">
        <w:rPr>
          <w:shd w:val="clear" w:color="auto" w:fill="FFFFFF"/>
        </w:rPr>
        <w:t xml:space="preserve"> и учебных планах,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рабочих программах учебных курсов, предметов,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дисциплин, годовых календарных  графиков </w:t>
      </w:r>
      <w:proofErr w:type="gramStart"/>
      <w:r w:rsidRPr="00654BC1">
        <w:rPr>
          <w:shd w:val="clear" w:color="auto" w:fill="FFFFFF"/>
        </w:rPr>
        <w:t>на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территории муниципального образования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 w:rsidRPr="00654BC1">
        <w:rPr>
          <w:shd w:val="clear" w:color="auto" w:fill="FFFFFF"/>
        </w:rPr>
        <w:t xml:space="preserve">муниципального района «Сосногорск» </w:t>
      </w:r>
      <w:r w:rsidRPr="00654BC1"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»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СВЕДЕНИЯ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О МЕСТЕ НАХОЖДЕНИЯ, ГРАФИКЕ РАБОТЫ ДОШКОЛЬНОГО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 xml:space="preserve">ОБРАЗОВАТЕЛЬНОГО УЧРЕЖДЕНИЯ, </w:t>
      </w:r>
      <w:proofErr w:type="gramStart"/>
      <w:r>
        <w:t>НОМЕРАХ</w:t>
      </w:r>
      <w:proofErr w:type="gramEnd"/>
      <w:r>
        <w:t xml:space="preserve"> ТЕЛЕФОНОВ ДЛЯ СПРАВОК,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АДРЕСА ОБЩЕОБРАЗОВАТЕЛЬНОГО УЧРЕЖДЕНИЯ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1485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3780"/>
        <w:gridCol w:w="2160"/>
        <w:gridCol w:w="2160"/>
        <w:gridCol w:w="1890"/>
      </w:tblGrid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Адрес учреждения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Телефон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ФИО     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заведующего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График работы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  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МДОУ </w:t>
            </w:r>
            <w:r w:rsidRPr="007D66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«Детский сад комбинированного вида №1 г. Сосногорска»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169500 Республика Коми,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Сосногорск, ул</w:t>
            </w:r>
            <w:proofErr w:type="gramStart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зержинского 22-а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proofErr w:type="gramStart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82149) 55498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Сокольникова Марина Николаевна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  <w:r w:rsidRPr="007D66C9">
              <w:rPr>
                <w:color w:val="000000"/>
                <w:sz w:val="22"/>
                <w:szCs w:val="22"/>
                <w:lang w:eastAsia="ru-RU"/>
              </w:rPr>
              <w:t>МДОУ «Детский сад комбинированного вида №2 г. Сосногорска»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Республика Коми г. Сосногорск ул. Колхозная д. 14</w:t>
            </w:r>
            <w:proofErr w:type="gramStart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88214932883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Шилова Елена Викторовна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  <w:r w:rsidRPr="007D66C9">
              <w:rPr>
                <w:color w:val="000000"/>
                <w:sz w:val="22"/>
                <w:szCs w:val="22"/>
                <w:lang w:eastAsia="ru-RU"/>
              </w:rPr>
              <w:t>МДОУ «Детский сад комбинированного вида №3 г. Сосногорска»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 xml:space="preserve">ионерская,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7D66C9">
                <w:rPr>
                  <w:rFonts w:ascii="Times New Roman" w:hAnsi="Times New Roman" w:cs="Times New Roman"/>
                  <w:sz w:val="22"/>
                  <w:szCs w:val="22"/>
                </w:rPr>
                <w:t>7, г</w:t>
              </w:r>
            </w:smartTag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.Сосногорск, Республика Коми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(82149) 5-53-42,  8-904-865-6680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Гурова Наталья Михайловна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  <w:r w:rsidRPr="007D66C9">
              <w:rPr>
                <w:color w:val="000000"/>
                <w:sz w:val="22"/>
                <w:szCs w:val="22"/>
                <w:lang w:eastAsia="ru-RU"/>
              </w:rPr>
              <w:t>МДОУ «Детский сад №4 г. Сосногорска для детей раннего возраста»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Республика Коми,г</w:t>
            </w:r>
            <w:proofErr w:type="gramStart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осногорск,ул.Комсомольская,д.18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88214933647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Дудина Марина Владимировна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  <w:r w:rsidRPr="007D66C9">
              <w:rPr>
                <w:color w:val="000000"/>
                <w:sz w:val="22"/>
                <w:szCs w:val="22"/>
                <w:lang w:eastAsia="ru-RU"/>
              </w:rPr>
              <w:t>МДОУ «Детский сад комбинированного вида №5 г. Сосногорска»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>осногорска, ул.Орджоникидзе, д.4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882149, 5-54-21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Николаева Ирина Павловна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  <w:r w:rsidRPr="007D66C9">
              <w:rPr>
                <w:color w:val="000000"/>
                <w:sz w:val="22"/>
                <w:szCs w:val="22"/>
                <w:lang w:eastAsia="ru-RU"/>
              </w:rPr>
              <w:lastRenderedPageBreak/>
              <w:t>МДОУ «Детский сад комбинированного вида №6 г. Сосногорска»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Республика Коми,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>. Сосногорск, ул. Лермонтова, д. 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(882149) 33610, 89121045819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Петрова Марина Вячеславовн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МДОУ «Детский сад комбинированного вида №7 г. Сосногорска»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Коми Республика, 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осногорск,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ул,Пушкина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, дом 5А.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(82149) 52039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66C9">
              <w:rPr>
                <w:color w:val="000000"/>
                <w:sz w:val="22"/>
                <w:szCs w:val="22"/>
              </w:rPr>
              <w:t>Тарлецкая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Ольга Юрьевна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  <w:r w:rsidRPr="007D66C9">
              <w:rPr>
                <w:color w:val="000000"/>
                <w:sz w:val="22"/>
                <w:szCs w:val="22"/>
              </w:rPr>
              <w:t>МДОУ «Детский сад компенсирующего вида №8 г. Сосногорска с приоритетным осуществлением квалифицированной коррекции отклонений в физическом и психическом развитии воспитанников»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Республика Коми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. Сосногорск ул. Дзержинского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д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10 - 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88214955601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Абакумова Ольга Михайловна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МДОУ «Детский сад комбинированного вида №9 г. Сосногорска»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Республика Коми 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осногорск ул. 6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мик-он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, д.4а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8(82149)5-01-53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66C9">
              <w:rPr>
                <w:color w:val="000000"/>
                <w:sz w:val="22"/>
                <w:szCs w:val="22"/>
              </w:rPr>
              <w:t>Слотина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Светлана Михайловна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МДОУ «Детский сад №10 компенсирующего вида"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>. Сосногорска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169500 Республика Коми 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>осногорск, ул. Гайдара, д. 6 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3-27-74, 3-50-10,(8-82149)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Баранова Татьяна Константиновна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МДОУ «Детский сад №11 г. Сосногорска"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Республика Коми,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>. Сосногорск, ул. Лермонтова, д.8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882149-3-23-73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Федорова Анна Александровна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Муниципальное дошкольное образовательное учреждение "Детский сад № 12 компенсирующего вида" 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>осногорска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Республика Коми, 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осногорск, 6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мкрн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., д.32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 (82149) 5 - 30 - 56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66C9">
              <w:rPr>
                <w:color w:val="000000"/>
                <w:sz w:val="22"/>
                <w:szCs w:val="22"/>
              </w:rPr>
              <w:t>Пропп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Нина Михайловна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Муниципальное автономное дошкольное образовательное учреждение «Детский сад №13 г. Сосногорска»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9500, г"/>
              </w:smartTagPr>
              <w:r w:rsidRPr="007D66C9">
                <w:rPr>
                  <w:color w:val="000000"/>
                  <w:sz w:val="22"/>
                  <w:szCs w:val="22"/>
                </w:rPr>
                <w:t>169500, г</w:t>
              </w:r>
            </w:smartTag>
            <w:r w:rsidRPr="007D66C9">
              <w:rPr>
                <w:color w:val="000000"/>
                <w:sz w:val="22"/>
                <w:szCs w:val="22"/>
              </w:rPr>
              <w:t>. Сосногорск, ул. Дзержинского, д. 31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(82149)5-75-79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Макарова Ирина Алексеевна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Муниципальное дошкольное образовательное учреждение "Детский сад п.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Керки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"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Республика Коми,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. Сосногорск, п.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Керки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, ул. Лесная, д.11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88214945234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Матюшина Марина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Измаиловна</w:t>
            </w:r>
            <w:proofErr w:type="spellEnd"/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МДОУ «Детский сад с.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Усть-Ухта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осногорск,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с.Усть-Ухта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, ул.Центральная, д.1-а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(882149) 454-91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Рочева Клавдия Федоровна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lastRenderedPageBreak/>
              <w:t xml:space="preserve">МДОУ «Детский сад п.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Ираель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Ираель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 ул.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Оплеснина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д.5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89042259030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66C9">
              <w:rPr>
                <w:color w:val="000000"/>
                <w:sz w:val="22"/>
                <w:szCs w:val="22"/>
              </w:rPr>
              <w:t>Антоненко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Светлана Викторовна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д</w:t>
            </w:r>
            <w:r w:rsidRPr="007D66C9">
              <w:rPr>
                <w:color w:val="000000"/>
                <w:sz w:val="22"/>
                <w:szCs w:val="22"/>
              </w:rPr>
              <w:t>ошкольное</w:t>
            </w:r>
            <w:r>
              <w:rPr>
                <w:color w:val="000000"/>
                <w:sz w:val="22"/>
                <w:szCs w:val="22"/>
              </w:rPr>
              <w:t xml:space="preserve"> образовательное у</w:t>
            </w:r>
            <w:r w:rsidRPr="007D66C9">
              <w:rPr>
                <w:color w:val="000000"/>
                <w:sz w:val="22"/>
                <w:szCs w:val="22"/>
              </w:rPr>
              <w:t xml:space="preserve">чреждение  «Детский сад п.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Верхнеижемский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М.Р."Сосногорск" п.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Верхнеижемский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ул.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Лесная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 д.1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88214942124, 88214942146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66C9">
              <w:rPr>
                <w:color w:val="000000"/>
                <w:sz w:val="22"/>
                <w:szCs w:val="22"/>
              </w:rPr>
              <w:t>Корепина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Олеся Николаевна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МДОУ «Детский сад комбинированного вида д. Пожня»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 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республика Коми, г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>осногорск, д.Пожня, ул.Лесная, д.10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8-82149-5-50-64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Артеева Наталья Германовна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МДОУ «Детский сад комбинированного вида №2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. Нижний Одес»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Республика Коми,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. Сосногорск,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. Нижний Одес, ул. Нефтяников, д.  4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8(821)49 - 21314, 8(821)49 - 22632, 8(821)49 - 22353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66C9">
              <w:rPr>
                <w:color w:val="000000"/>
                <w:sz w:val="22"/>
                <w:szCs w:val="22"/>
              </w:rPr>
              <w:t>Зирина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Тамара Васильевна</w:t>
            </w:r>
          </w:p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МДОУ «Детский сад комбинированного вида №3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. Нижний Одес»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Республика Коми,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. Сосногорск,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. Ни</w:t>
            </w:r>
            <w:r>
              <w:rPr>
                <w:color w:val="000000"/>
                <w:sz w:val="22"/>
                <w:szCs w:val="22"/>
              </w:rPr>
              <w:t>жний Одес, ул. Нефтяников, д.  6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8(82149) 2-24-03, 2-25-03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Мачульская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Леонидовна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МДОУ «Детский сад комбинированного вида №5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. Нижний Одес»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Республика Коми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. Сосногорск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. Нижний Одес ул.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Пионерская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 д. 9а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88214922046, 88214922631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Дёмкина Ирина Валентиновна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МДОУ «Детский сад комбинированного вида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Войвож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>»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 xml:space="preserve">РК, Г. Сосногорск,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66C9">
              <w:rPr>
                <w:color w:val="000000"/>
                <w:sz w:val="22"/>
                <w:szCs w:val="22"/>
              </w:rPr>
              <w:t>ВойВож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, ул.  </w:t>
            </w:r>
            <w:proofErr w:type="gramStart"/>
            <w:r w:rsidRPr="007D66C9">
              <w:rPr>
                <w:color w:val="000000"/>
                <w:sz w:val="22"/>
                <w:szCs w:val="22"/>
              </w:rPr>
              <w:t>Первомайская</w:t>
            </w:r>
            <w:proofErr w:type="gramEnd"/>
            <w:r w:rsidRPr="007D66C9">
              <w:rPr>
                <w:color w:val="000000"/>
                <w:sz w:val="22"/>
                <w:szCs w:val="22"/>
              </w:rPr>
              <w:t xml:space="preserve"> 12а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r w:rsidRPr="007D66C9">
              <w:rPr>
                <w:color w:val="000000"/>
                <w:sz w:val="22"/>
                <w:szCs w:val="22"/>
              </w:rPr>
              <w:t>8- 82-149-7-42-88, 8-912-544-05-18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66C9">
              <w:rPr>
                <w:color w:val="000000"/>
                <w:sz w:val="22"/>
                <w:szCs w:val="22"/>
              </w:rPr>
              <w:t>Мельнит</w:t>
            </w:r>
            <w:proofErr w:type="spellEnd"/>
            <w:r w:rsidRPr="007D66C9">
              <w:rPr>
                <w:color w:val="000000"/>
                <w:sz w:val="22"/>
                <w:szCs w:val="22"/>
              </w:rPr>
              <w:t xml:space="preserve"> Лидия Борисовна</w:t>
            </w:r>
          </w:p>
          <w:p w:rsidR="00495185" w:rsidRPr="007D66C9" w:rsidRDefault="00495185" w:rsidP="00BD44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7D66C9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понедельник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пятница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7.15 - 17</w:t>
            </w:r>
            <w:r w:rsidRPr="007D66C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</w:tbl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3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муниципальной услуги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>
        <w:rPr>
          <w:shd w:val="clear" w:color="auto" w:fill="FFFFFF"/>
        </w:rPr>
        <w:t xml:space="preserve">по предоставлению </w:t>
      </w:r>
      <w:r w:rsidRPr="00654BC1">
        <w:rPr>
          <w:shd w:val="clear" w:color="auto" w:fill="FFFFFF"/>
        </w:rPr>
        <w:t xml:space="preserve">информации </w:t>
      </w:r>
      <w:proofErr w:type="gramStart"/>
      <w:r w:rsidRPr="00654BC1">
        <w:rPr>
          <w:shd w:val="clear" w:color="auto" w:fill="FFFFFF"/>
        </w:rPr>
        <w:t>об</w:t>
      </w:r>
      <w:proofErr w:type="gramEnd"/>
      <w:r w:rsidRPr="00654BC1">
        <w:rPr>
          <w:shd w:val="clear" w:color="auto" w:fill="FFFFFF"/>
        </w:rPr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образовательных </w:t>
      </w:r>
      <w:proofErr w:type="gramStart"/>
      <w:r w:rsidRPr="00654BC1">
        <w:rPr>
          <w:shd w:val="clear" w:color="auto" w:fill="FFFFFF"/>
        </w:rPr>
        <w:t>программах</w:t>
      </w:r>
      <w:proofErr w:type="gramEnd"/>
      <w:r w:rsidRPr="00654BC1">
        <w:rPr>
          <w:shd w:val="clear" w:color="auto" w:fill="FFFFFF"/>
        </w:rPr>
        <w:t xml:space="preserve"> и учебных планах,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рабочих программах учебных курсов, предметов,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дисциплин, годовых календарных  графиков </w:t>
      </w:r>
      <w:proofErr w:type="gramStart"/>
      <w:r w:rsidRPr="00654BC1">
        <w:rPr>
          <w:shd w:val="clear" w:color="auto" w:fill="FFFFFF"/>
        </w:rPr>
        <w:t>на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территории муниципального образования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 w:rsidRPr="00654BC1">
        <w:rPr>
          <w:shd w:val="clear" w:color="auto" w:fill="FFFFFF"/>
        </w:rPr>
        <w:t xml:space="preserve">муниципального района «Сосногорск» </w:t>
      </w:r>
      <w:r w:rsidRPr="00654BC1"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СВЕДЕНИЯ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О МЕСТЕ НАХОЖДЕНИЯ, ГРАФИКЕ РАБОТЫ УЧРЕЖДЕНИЯ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 xml:space="preserve">ДОПОЛНИТЕЛЬНОГО ОБРАЗОВАНИЯ И </w:t>
      </w:r>
      <w:proofErr w:type="gramStart"/>
      <w:r>
        <w:t>НОМЕРАХ</w:t>
      </w:r>
      <w:proofErr w:type="gramEnd"/>
      <w:r>
        <w:t xml:space="preserve"> ТЕЛЕФОНОВ ДЛЯ СПРАВОК</w:t>
      </w: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  <w:outlineLvl w:val="1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320"/>
        <w:gridCol w:w="1620"/>
        <w:gridCol w:w="1980"/>
        <w:gridCol w:w="2160"/>
      </w:tblGrid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Адрес учреждения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ФИО  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>директора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  <w:r w:rsidRPr="00CC4C4C">
              <w:t xml:space="preserve">МОУДОД «Центр дополнительного образования детей </w:t>
            </w:r>
            <w:proofErr w:type="spellStart"/>
            <w:r w:rsidRPr="00CC4C4C">
              <w:t>пгт</w:t>
            </w:r>
            <w:proofErr w:type="spellEnd"/>
            <w:r w:rsidRPr="00CC4C4C">
              <w:t>. Нижний Одес»;</w:t>
            </w:r>
          </w:p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  <w:r w:rsidRPr="00CC4C4C">
              <w:t xml:space="preserve">169523, </w:t>
            </w:r>
            <w:proofErr w:type="spellStart"/>
            <w:r w:rsidRPr="00CC4C4C">
              <w:t>Сосногорский</w:t>
            </w:r>
            <w:proofErr w:type="spellEnd"/>
            <w:r w:rsidRPr="00CC4C4C">
              <w:t xml:space="preserve"> район </w:t>
            </w:r>
            <w:proofErr w:type="spellStart"/>
            <w:r w:rsidRPr="00CC4C4C">
              <w:t>пгт</w:t>
            </w:r>
            <w:proofErr w:type="spellEnd"/>
            <w:r w:rsidRPr="00CC4C4C">
              <w:t xml:space="preserve">. Нижний Одес, ул. </w:t>
            </w:r>
            <w:proofErr w:type="gramStart"/>
            <w:r w:rsidRPr="00CC4C4C">
              <w:t>Северная</w:t>
            </w:r>
            <w:proofErr w:type="gramEnd"/>
            <w:r w:rsidRPr="00CC4C4C">
              <w:t xml:space="preserve">, д.4 </w:t>
            </w:r>
          </w:p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(882149)   </w:t>
            </w:r>
          </w:p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 2-29-81.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4C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Анна    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Ивановна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>понедельник   -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пятница       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08.00 - 17.00  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  <w:r w:rsidRPr="00CC4C4C">
              <w:t xml:space="preserve">МОУДОД «Центр детского творчества </w:t>
            </w:r>
            <w:proofErr w:type="spellStart"/>
            <w:r w:rsidRPr="00CC4C4C">
              <w:t>пгт</w:t>
            </w:r>
            <w:proofErr w:type="spellEnd"/>
            <w:r w:rsidRPr="00CC4C4C">
              <w:t xml:space="preserve">. </w:t>
            </w:r>
            <w:proofErr w:type="spellStart"/>
            <w:r w:rsidRPr="00CC4C4C">
              <w:t>Войвож</w:t>
            </w:r>
            <w:proofErr w:type="spellEnd"/>
            <w:r w:rsidRPr="00CC4C4C">
              <w:t>»;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  <w:r w:rsidRPr="00CC4C4C">
              <w:t xml:space="preserve">169511, </w:t>
            </w:r>
            <w:proofErr w:type="spellStart"/>
            <w:r w:rsidRPr="00CC4C4C">
              <w:t>пгт</w:t>
            </w:r>
            <w:proofErr w:type="spellEnd"/>
            <w:r w:rsidRPr="00CC4C4C">
              <w:t xml:space="preserve">. </w:t>
            </w:r>
            <w:proofErr w:type="spellStart"/>
            <w:r w:rsidRPr="00CC4C4C">
              <w:t>Войвож</w:t>
            </w:r>
            <w:proofErr w:type="gramStart"/>
            <w:r w:rsidRPr="00CC4C4C">
              <w:t>,у</w:t>
            </w:r>
            <w:proofErr w:type="gramEnd"/>
            <w:r w:rsidRPr="00CC4C4C">
              <w:t>л</w:t>
            </w:r>
            <w:proofErr w:type="spellEnd"/>
            <w:r w:rsidRPr="00CC4C4C">
              <w:t xml:space="preserve">. Кирова, д.2а  </w:t>
            </w:r>
          </w:p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  <w:r w:rsidRPr="00CC4C4C">
              <w:t>7-02-64</w:t>
            </w:r>
          </w:p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vector71@list.ru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Елена Владимировна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>понедельник   -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пятница       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08.00 - 17.00  </w:t>
            </w:r>
          </w:p>
        </w:tc>
      </w:tr>
      <w:tr w:rsidR="00495185" w:rsidTr="00BD44F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  <w:r w:rsidRPr="00CC4C4C">
              <w:t xml:space="preserve"> МОУДОД «Дом детского творчества </w:t>
            </w:r>
            <w:proofErr w:type="gramStart"/>
            <w:r w:rsidRPr="00CC4C4C">
              <w:t>г</w:t>
            </w:r>
            <w:proofErr w:type="gramEnd"/>
            <w:r w:rsidRPr="00CC4C4C">
              <w:t>. Сосногорска».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autoSpaceDE w:val="0"/>
              <w:autoSpaceDN w:val="0"/>
              <w:adjustRightInd w:val="0"/>
              <w:jc w:val="both"/>
              <w:outlineLvl w:val="1"/>
            </w:pPr>
            <w:smartTag w:uri="urn:schemas-microsoft-com:office:smarttags" w:element="metricconverter">
              <w:smartTagPr>
                <w:attr w:name="ProductID" w:val="169500, г"/>
              </w:smartTagPr>
              <w:r w:rsidRPr="00CC4C4C">
                <w:t>169500, г</w:t>
              </w:r>
            </w:smartTag>
            <w:r w:rsidRPr="00CC4C4C">
              <w:t>. Сосногорск, ул. Лермонтова, д.6.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 xml:space="preserve"> 6-79-92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>Николаева Ольга Михайловна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185" w:rsidRPr="00CC4C4C" w:rsidRDefault="00495185" w:rsidP="00BD44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C4C">
              <w:rPr>
                <w:rFonts w:ascii="Times New Roman" w:hAnsi="Times New Roman" w:cs="Times New Roman"/>
                <w:sz w:val="24"/>
                <w:szCs w:val="24"/>
              </w:rPr>
              <w:t>понедельник   -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пятница        </w:t>
            </w:r>
            <w:r w:rsidRPr="00CC4C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08.00 - 17.00  </w:t>
            </w:r>
          </w:p>
        </w:tc>
      </w:tr>
    </w:tbl>
    <w:p w:rsidR="00495185" w:rsidRDefault="00495185" w:rsidP="00495185">
      <w:pPr>
        <w:autoSpaceDE w:val="0"/>
        <w:autoSpaceDN w:val="0"/>
        <w:adjustRightInd w:val="0"/>
        <w:outlineLvl w:val="1"/>
        <w:sectPr w:rsidR="00495185" w:rsidSect="00EF1E5D">
          <w:pgSz w:w="16838" w:h="11905" w:orient="landscape" w:code="9"/>
          <w:pgMar w:top="1079" w:right="902" w:bottom="851" w:left="1134" w:header="720" w:footer="720" w:gutter="0"/>
          <w:cols w:space="720"/>
        </w:sectPr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4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муниципальной услуги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>
        <w:rPr>
          <w:shd w:val="clear" w:color="auto" w:fill="FFFFFF"/>
        </w:rPr>
        <w:t xml:space="preserve">по предоставлению </w:t>
      </w:r>
      <w:r w:rsidRPr="00654BC1">
        <w:rPr>
          <w:shd w:val="clear" w:color="auto" w:fill="FFFFFF"/>
        </w:rPr>
        <w:t xml:space="preserve">информации </w:t>
      </w:r>
      <w:proofErr w:type="gramStart"/>
      <w:r w:rsidRPr="00654BC1">
        <w:rPr>
          <w:shd w:val="clear" w:color="auto" w:fill="FFFFFF"/>
        </w:rPr>
        <w:t>об</w:t>
      </w:r>
      <w:proofErr w:type="gramEnd"/>
      <w:r w:rsidRPr="00654BC1">
        <w:rPr>
          <w:shd w:val="clear" w:color="auto" w:fill="FFFFFF"/>
        </w:rPr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образовательных </w:t>
      </w:r>
      <w:proofErr w:type="gramStart"/>
      <w:r w:rsidRPr="00654BC1">
        <w:rPr>
          <w:shd w:val="clear" w:color="auto" w:fill="FFFFFF"/>
        </w:rPr>
        <w:t>программах</w:t>
      </w:r>
      <w:proofErr w:type="gramEnd"/>
      <w:r w:rsidRPr="00654BC1">
        <w:rPr>
          <w:shd w:val="clear" w:color="auto" w:fill="FFFFFF"/>
        </w:rPr>
        <w:t xml:space="preserve"> и учебных планах,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рабочих программах учебных курсов, предметов,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дисциплин, годовых календарных  графиков </w:t>
      </w:r>
      <w:proofErr w:type="gramStart"/>
      <w:r w:rsidRPr="00654BC1">
        <w:rPr>
          <w:shd w:val="clear" w:color="auto" w:fill="FFFFFF"/>
        </w:rPr>
        <w:t>на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территории муниципального образования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 w:rsidRPr="00654BC1">
        <w:rPr>
          <w:shd w:val="clear" w:color="auto" w:fill="FFFFFF"/>
        </w:rPr>
        <w:t xml:space="preserve">муниципального района «Сосногорск» </w:t>
      </w:r>
      <w:r w:rsidRPr="00654BC1"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БЛОК-СХЕМА</w:t>
      </w:r>
    </w:p>
    <w:p w:rsidR="00495185" w:rsidRDefault="00495185" w:rsidP="00495185">
      <w:pPr>
        <w:autoSpaceDE w:val="0"/>
        <w:autoSpaceDN w:val="0"/>
        <w:adjustRightInd w:val="0"/>
        <w:jc w:val="center"/>
        <w:outlineLvl w:val="1"/>
      </w:pPr>
      <w:r>
        <w:t>ПРЕДОСТАВЛЕНИЯ МУНИЦИПАЛЬНОЙ УСЛУГИ</w:t>
      </w:r>
    </w:p>
    <w:p w:rsidR="00495185" w:rsidRDefault="00495185" w:rsidP="00495185">
      <w:pPr>
        <w:autoSpaceDE w:val="0"/>
        <w:autoSpaceDN w:val="0"/>
        <w:adjustRightInd w:val="0"/>
        <w:outlineLvl w:val="1"/>
      </w:pP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               Прием и регистрация документов             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└──────────────┬───────────────────────────────────┬─────────────────┘</w:t>
      </w:r>
    </w:p>
    <w:p w:rsidR="00495185" w:rsidRDefault="00495185" w:rsidP="00495185">
      <w:pPr>
        <w:pStyle w:val="ConsPlusNonformat"/>
        <w:widowControl/>
      </w:pPr>
      <w:r>
        <w:t xml:space="preserve">                  \/                                  \/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┌───────────────────────────┐    ┌───────────────────────────────────┐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Уведомление об отказе   │    </w:t>
      </w:r>
      <w:proofErr w:type="spellStart"/>
      <w:r>
        <w:t>│</w:t>
      </w:r>
      <w:proofErr w:type="spellEnd"/>
      <w:r>
        <w:t xml:space="preserve"> Передача заявления </w:t>
      </w:r>
      <w:proofErr w:type="gramStart"/>
      <w:r>
        <w:t>ответственному</w:t>
      </w:r>
      <w:proofErr w:type="gramEnd"/>
      <w:r>
        <w:t xml:space="preserve">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в приеме документов    │    </w:t>
      </w:r>
      <w:proofErr w:type="spellStart"/>
      <w:r>
        <w:t>│</w:t>
      </w:r>
      <w:proofErr w:type="spellEnd"/>
      <w:r>
        <w:t xml:space="preserve">  лицу за регистрацию документов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└───────────────────────────┘    └─────────────────┬─────────────────┘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                        \/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                                 ┌───────────────────────────────────┐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                                 │  Регистрация заявления в журнале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                                 │       регистрации документов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                                 └───────────────────────────────────┘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                   Рассмотрение документов                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└──────────────────────────────┬─────────────────────────────────────┘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    \/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     Передача документов начальнику Управления образования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└──────────────────────────────┬─────────────────────────────────────┘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    \/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Рассмотрение документов начальником Управления образования и </w:t>
      </w:r>
      <w:proofErr w:type="spellStart"/>
      <w:r>
        <w:t>принятие│</w:t>
      </w:r>
      <w:proofErr w:type="spellEnd"/>
    </w:p>
    <w:p w:rsidR="00495185" w:rsidRDefault="00495185" w:rsidP="00495185">
      <w:pPr>
        <w:pStyle w:val="ConsPlusNonformat"/>
        <w:widowControl/>
        <w:jc w:val="both"/>
      </w:pPr>
      <w:r>
        <w:t xml:space="preserve">   │ решения о предоставлении (</w:t>
      </w:r>
      <w:proofErr w:type="spellStart"/>
      <w:r>
        <w:t>непредоставлении</w:t>
      </w:r>
      <w:proofErr w:type="spellEnd"/>
      <w:r>
        <w:t>)  муниципальной услуги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└─────────────┬───────────────────────────────────┬──────────────────┘</w:t>
      </w:r>
    </w:p>
    <w:p w:rsidR="00495185" w:rsidRDefault="00495185" w:rsidP="00495185">
      <w:pPr>
        <w:pStyle w:val="ConsPlusNonformat"/>
        <w:widowControl/>
      </w:pPr>
      <w:r>
        <w:t xml:space="preserve">                 \/                                  \/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┌───────────────────────────┐    ┌───────────────────────────────────┐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Уведомление об отказе   │    </w:t>
      </w:r>
      <w:proofErr w:type="spellStart"/>
      <w:r>
        <w:t>│</w:t>
      </w:r>
      <w:proofErr w:type="spellEnd"/>
      <w:r>
        <w:t xml:space="preserve">         Принятие решения    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 в предоставлении      │    </w:t>
      </w:r>
      <w:proofErr w:type="spellStart"/>
      <w:r>
        <w:t>│</w:t>
      </w:r>
      <w:proofErr w:type="spellEnd"/>
      <w:r>
        <w:t xml:space="preserve">         о предоставлении    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муниципальной услуги    │    </w:t>
      </w:r>
      <w:proofErr w:type="spellStart"/>
      <w:r>
        <w:t>│</w:t>
      </w:r>
      <w:proofErr w:type="spellEnd"/>
      <w:r>
        <w:t xml:space="preserve">       муниципальной услуги  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└───────────────────────────┘    └───────────────────────────────────┘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         Выдача (направление) информации заявителю        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└────────────────────────────────────────────────────────────────────┘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               Подготовка проекта информации                    │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└────────────────────────────────────────────────────────────────────┘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┌────────────────────────────────────────────────────────────────────┐</w:t>
      </w:r>
    </w:p>
    <w:p w:rsidR="00495185" w:rsidRDefault="00495185" w:rsidP="00495185">
      <w:pPr>
        <w:pStyle w:val="ConsPlusNonformat"/>
        <w:widowControl/>
        <w:jc w:val="both"/>
      </w:pPr>
      <w:r>
        <w:t xml:space="preserve">   │             Выдача (направление) информации заявителю              │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 xml:space="preserve">   └──────────────────────────────────────────────────────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к административному регламенту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>
        <w:t>муниципальной услуги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>
        <w:rPr>
          <w:shd w:val="clear" w:color="auto" w:fill="FFFFFF"/>
        </w:rPr>
        <w:t xml:space="preserve">по предоставлению </w:t>
      </w:r>
      <w:r w:rsidRPr="00654BC1">
        <w:rPr>
          <w:shd w:val="clear" w:color="auto" w:fill="FFFFFF"/>
        </w:rPr>
        <w:t xml:space="preserve">информации </w:t>
      </w:r>
      <w:proofErr w:type="gramStart"/>
      <w:r w:rsidRPr="00654BC1">
        <w:rPr>
          <w:shd w:val="clear" w:color="auto" w:fill="FFFFFF"/>
        </w:rPr>
        <w:t>об</w:t>
      </w:r>
      <w:proofErr w:type="gramEnd"/>
      <w:r w:rsidRPr="00654BC1">
        <w:rPr>
          <w:shd w:val="clear" w:color="auto" w:fill="FFFFFF"/>
        </w:rPr>
        <w:t xml:space="preserve">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образовательных </w:t>
      </w:r>
      <w:proofErr w:type="gramStart"/>
      <w:r w:rsidRPr="00654BC1">
        <w:rPr>
          <w:shd w:val="clear" w:color="auto" w:fill="FFFFFF"/>
        </w:rPr>
        <w:t>программах</w:t>
      </w:r>
      <w:proofErr w:type="gramEnd"/>
      <w:r w:rsidRPr="00654BC1">
        <w:rPr>
          <w:shd w:val="clear" w:color="auto" w:fill="FFFFFF"/>
        </w:rPr>
        <w:t xml:space="preserve"> и учебных планах,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рабочих программах учебных курсов, предметов,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дисциплин, годовых календарных  графиков </w:t>
      </w:r>
      <w:proofErr w:type="gramStart"/>
      <w:r w:rsidRPr="00654BC1">
        <w:rPr>
          <w:shd w:val="clear" w:color="auto" w:fill="FFFFFF"/>
        </w:rPr>
        <w:t>на</w:t>
      </w:r>
      <w:proofErr w:type="gramEnd"/>
    </w:p>
    <w:p w:rsidR="00495185" w:rsidRDefault="00495185" w:rsidP="00495185">
      <w:pPr>
        <w:autoSpaceDE w:val="0"/>
        <w:autoSpaceDN w:val="0"/>
        <w:adjustRightInd w:val="0"/>
        <w:jc w:val="right"/>
        <w:outlineLvl w:val="1"/>
        <w:rPr>
          <w:shd w:val="clear" w:color="auto" w:fill="FFFFFF"/>
        </w:rPr>
      </w:pPr>
      <w:r w:rsidRPr="00654BC1">
        <w:rPr>
          <w:shd w:val="clear" w:color="auto" w:fill="FFFFFF"/>
        </w:rPr>
        <w:t xml:space="preserve">территории муниципального образования </w:t>
      </w:r>
    </w:p>
    <w:p w:rsidR="00495185" w:rsidRDefault="00495185" w:rsidP="00495185">
      <w:pPr>
        <w:autoSpaceDE w:val="0"/>
        <w:autoSpaceDN w:val="0"/>
        <w:adjustRightInd w:val="0"/>
        <w:jc w:val="right"/>
        <w:outlineLvl w:val="1"/>
      </w:pPr>
      <w:r w:rsidRPr="00654BC1">
        <w:rPr>
          <w:shd w:val="clear" w:color="auto" w:fill="FFFFFF"/>
        </w:rPr>
        <w:t xml:space="preserve">муниципального района «Сосногорск» </w:t>
      </w:r>
      <w:r w:rsidRPr="00654BC1">
        <w:t xml:space="preserve"> 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</w:pPr>
      <w:r>
        <w:t xml:space="preserve">                              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</w:t>
      </w:r>
      <w:proofErr w:type="gramStart"/>
      <w:r>
        <w:t>(наименование органа местного самоуправления,</w:t>
      </w:r>
      <w:proofErr w:type="gramEnd"/>
    </w:p>
    <w:p w:rsidR="00495185" w:rsidRDefault="00495185" w:rsidP="00495185">
      <w:pPr>
        <w:pStyle w:val="ConsPlusNonformat"/>
        <w:widowControl/>
      </w:pPr>
      <w:r>
        <w:t xml:space="preserve">                               либо фамилия, имя, отчество </w:t>
      </w:r>
      <w:proofErr w:type="gramStart"/>
      <w:r>
        <w:t>соответствующего</w:t>
      </w:r>
      <w:proofErr w:type="gramEnd"/>
    </w:p>
    <w:p w:rsidR="00495185" w:rsidRDefault="00495185" w:rsidP="00495185">
      <w:pPr>
        <w:pStyle w:val="ConsPlusNonformat"/>
        <w:widowControl/>
      </w:pPr>
      <w:r>
        <w:t xml:space="preserve">                                                         должностного лица,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              либо должность </w:t>
      </w:r>
      <w:proofErr w:type="gramStart"/>
      <w:r>
        <w:t>соответствующего</w:t>
      </w:r>
      <w:proofErr w:type="gramEnd"/>
    </w:p>
    <w:p w:rsidR="00495185" w:rsidRDefault="00495185" w:rsidP="00495185">
      <w:pPr>
        <w:pStyle w:val="ConsPlusNonformat"/>
        <w:widowControl/>
      </w:pPr>
      <w:r>
        <w:t xml:space="preserve">                                                         должностного лица)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от 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                  </w:t>
      </w:r>
      <w:proofErr w:type="gramStart"/>
      <w:r>
        <w:t>(ф.и.о. для физических лиц,</w:t>
      </w:r>
      <w:proofErr w:type="gramEnd"/>
    </w:p>
    <w:p w:rsidR="00495185" w:rsidRDefault="00495185" w:rsidP="00495185">
      <w:pPr>
        <w:pStyle w:val="ConsPlusNonformat"/>
        <w:widowControl/>
      </w:pPr>
      <w:r>
        <w:t xml:space="preserve">                              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   наименование организационно-правовая форма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                         для юридических лиц)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</w:pPr>
      <w:r>
        <w:t xml:space="preserve">                                        </w:t>
      </w:r>
      <w:proofErr w:type="gramStart"/>
      <w:r>
        <w:t>Почтовый адрес (контактный телефон,</w:t>
      </w:r>
      <w:proofErr w:type="gramEnd"/>
    </w:p>
    <w:p w:rsidR="00495185" w:rsidRDefault="00495185" w:rsidP="00495185">
      <w:pPr>
        <w:pStyle w:val="ConsPlusNonformat"/>
        <w:widowControl/>
      </w:pPr>
      <w:r>
        <w:t xml:space="preserve">                                      адрес электронной почты при наличии):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                          _____________________________________________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</w:pPr>
      <w:r>
        <w:t xml:space="preserve">                                 ЗАЯВЛЕНИЕ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</w:pPr>
      <w:r>
        <w:t xml:space="preserve">    Прошу предоставить информацию </w:t>
      </w:r>
      <w:proofErr w:type="gramStart"/>
      <w:r>
        <w:t>об</w:t>
      </w:r>
      <w:proofErr w:type="gramEnd"/>
      <w:r>
        <w:t xml:space="preserve">  _____________________________________</w:t>
      </w:r>
    </w:p>
    <w:p w:rsidR="00495185" w:rsidRDefault="00495185" w:rsidP="00495185">
      <w:pPr>
        <w:pStyle w:val="ConsPlusNonformat"/>
        <w:widowControl/>
      </w:pPr>
      <w:r>
        <w:t>___________________________________________________________________________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</w:t>
      </w:r>
      <w:proofErr w:type="gramStart"/>
      <w:r>
        <w:t xml:space="preserve">(указать – образовательные программы, учебные планы, рабочие программы </w:t>
      </w:r>
      <w:proofErr w:type="gramEnd"/>
    </w:p>
    <w:p w:rsidR="00495185" w:rsidRDefault="00495185" w:rsidP="00495185">
      <w:pPr>
        <w:pStyle w:val="ConsPlusNonformat"/>
        <w:widowControl/>
      </w:pPr>
      <w:r>
        <w:t>___________________________________________________________________________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учебных курсов, предметы, дисциплины, годовые календарные графики </w:t>
      </w:r>
      <w:proofErr w:type="gramStart"/>
      <w:r>
        <w:t>на</w:t>
      </w:r>
      <w:proofErr w:type="gramEnd"/>
      <w:r>
        <w:t xml:space="preserve">  ___________________________________________________________________________</w:t>
      </w:r>
    </w:p>
    <w:p w:rsidR="00495185" w:rsidRDefault="00495185" w:rsidP="00495185">
      <w:pPr>
        <w:pStyle w:val="ConsPlusNonformat"/>
        <w:widowControl/>
      </w:pPr>
      <w:r>
        <w:t xml:space="preserve">    территории МО МР «Сосногорск»)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</w:pPr>
      <w:r>
        <w:t xml:space="preserve">    </w:t>
      </w:r>
    </w:p>
    <w:p w:rsidR="00495185" w:rsidRDefault="00495185" w:rsidP="00495185">
      <w:pPr>
        <w:pStyle w:val="ConsPlusNonformat"/>
        <w:widowControl/>
      </w:pPr>
    </w:p>
    <w:p w:rsidR="00495185" w:rsidRDefault="00495185" w:rsidP="00495185">
      <w:pPr>
        <w:pStyle w:val="ConsPlusNonformat"/>
        <w:widowControl/>
      </w:pPr>
      <w:r>
        <w:t>_______________/ _______________</w:t>
      </w:r>
    </w:p>
    <w:p w:rsidR="00495185" w:rsidRDefault="00495185" w:rsidP="00495185">
      <w:pPr>
        <w:pStyle w:val="ConsPlusNonformat"/>
        <w:widowControl/>
      </w:pPr>
      <w:r>
        <w:t xml:space="preserve">         дата            подпись</w:t>
      </w:r>
    </w:p>
    <w:p w:rsidR="00495185" w:rsidRDefault="00495185" w:rsidP="00495185">
      <w:pPr>
        <w:autoSpaceDE w:val="0"/>
        <w:autoSpaceDN w:val="0"/>
        <w:adjustRightInd w:val="0"/>
        <w:outlineLvl w:val="1"/>
      </w:pPr>
    </w:p>
    <w:p w:rsidR="00495185" w:rsidRDefault="00495185" w:rsidP="00495185">
      <w:pPr>
        <w:autoSpaceDE w:val="0"/>
        <w:autoSpaceDN w:val="0"/>
        <w:adjustRightInd w:val="0"/>
        <w:outlineLvl w:val="1"/>
      </w:pPr>
    </w:p>
    <w:p w:rsidR="00495185" w:rsidRDefault="00495185" w:rsidP="00495185">
      <w:pPr>
        <w:autoSpaceDE w:val="0"/>
        <w:autoSpaceDN w:val="0"/>
        <w:adjustRightInd w:val="0"/>
        <w:ind w:firstLine="540"/>
        <w:jc w:val="both"/>
      </w:pPr>
    </w:p>
    <w:p w:rsidR="00495185" w:rsidRDefault="00495185" w:rsidP="00495185"/>
    <w:p w:rsidR="00495185" w:rsidRPr="00C55BA0" w:rsidRDefault="00495185" w:rsidP="00495185">
      <w:pPr>
        <w:spacing w:before="100" w:beforeAutospacing="1" w:after="100" w:afterAutospacing="1" w:line="300" w:lineRule="atLeast"/>
        <w:ind w:left="900"/>
      </w:pPr>
    </w:p>
    <w:p w:rsidR="008C0ABE" w:rsidRDefault="008C0ABE"/>
    <w:sectPr w:rsidR="008C0ABE" w:rsidSect="0031264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6BB5"/>
    <w:multiLevelType w:val="hybridMultilevel"/>
    <w:tmpl w:val="E3061928"/>
    <w:lvl w:ilvl="0" w:tplc="B412C1B6">
      <w:start w:val="1"/>
      <w:numFmt w:val="bullet"/>
      <w:lvlText w:val=""/>
      <w:lvlJc w:val="left"/>
      <w:pPr>
        <w:tabs>
          <w:tab w:val="num" w:pos="1021"/>
        </w:tabs>
        <w:ind w:left="79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CD1F5A"/>
    <w:multiLevelType w:val="hybridMultilevel"/>
    <w:tmpl w:val="D012B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85"/>
    <w:rsid w:val="00495185"/>
    <w:rsid w:val="008C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5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518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495185"/>
  </w:style>
  <w:style w:type="paragraph" w:styleId="a3">
    <w:name w:val="Normal (Web)"/>
    <w:basedOn w:val="a"/>
    <w:rsid w:val="00495185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495185"/>
    <w:rPr>
      <w:b/>
      <w:bCs/>
    </w:rPr>
  </w:style>
  <w:style w:type="paragraph" w:customStyle="1" w:styleId="ConsPlusNonformat">
    <w:name w:val="ConsPlusNonformat"/>
    <w:rsid w:val="004951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5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4951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6;n=57956;fld=134;dst=100265" TargetMode="External"/><Relationship Id="rId13" Type="http://schemas.openxmlformats.org/officeDocument/2006/relationships/hyperlink" Target="consultantplus://offline/main?base=RLAW096;n=57956;fld=134;dst=100052" TargetMode="External"/><Relationship Id="rId18" Type="http://schemas.openxmlformats.org/officeDocument/2006/relationships/hyperlink" Target="consultantplus://offline/main?base=RLAW096;n=57956;fld=134;dst=1001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96;n=57956;fld=134;dst=100248" TargetMode="External"/><Relationship Id="rId12" Type="http://schemas.openxmlformats.org/officeDocument/2006/relationships/hyperlink" Target="consultantplus://offline/main?base=RLAW096;n=57956;fld=134;dst=100060" TargetMode="External"/><Relationship Id="rId17" Type="http://schemas.openxmlformats.org/officeDocument/2006/relationships/hyperlink" Target="consultantplus://offline/main?base=RLAW096;n=57956;fld=134;dst=10010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96;n=57956;fld=134;dst=10010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6;n=57956;fld=134;dst=100227" TargetMode="External"/><Relationship Id="rId11" Type="http://schemas.openxmlformats.org/officeDocument/2006/relationships/hyperlink" Target="consultantplus://offline/main?base=RLAW096;n=57956;fld=134;dst=100272" TargetMode="External"/><Relationship Id="rId5" Type="http://schemas.openxmlformats.org/officeDocument/2006/relationships/hyperlink" Target="consultantplus://offline/main?base=RLAW096;n=57956;fld=134;dst=100227" TargetMode="External"/><Relationship Id="rId15" Type="http://schemas.openxmlformats.org/officeDocument/2006/relationships/hyperlink" Target="consultantplus://offline/main?base=RLAW096;n=57956;fld=134;dst=100107" TargetMode="External"/><Relationship Id="rId10" Type="http://schemas.openxmlformats.org/officeDocument/2006/relationships/hyperlink" Target="consultantplus://offline/main?base=RLAW096;n=57956;fld=134;dst=100272" TargetMode="External"/><Relationship Id="rId19" Type="http://schemas.openxmlformats.org/officeDocument/2006/relationships/hyperlink" Target="consultantplus://offline/main?base=RLAW096;n=57956;fld=134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6;n=57956;fld=134;dst=100269" TargetMode="External"/><Relationship Id="rId14" Type="http://schemas.openxmlformats.org/officeDocument/2006/relationships/hyperlink" Target="consultantplus://offline/main?base=RLAW096;n=57956;fld=134;dst=100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6993</Words>
  <Characters>39864</Characters>
  <Application>Microsoft Office Word</Application>
  <DocSecurity>0</DocSecurity>
  <Lines>332</Lines>
  <Paragraphs>93</Paragraphs>
  <ScaleCrop>false</ScaleCrop>
  <Company>Reanimator Extreme Edition</Company>
  <LinksUpToDate>false</LinksUpToDate>
  <CharactersWithSpaces>46764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2013-12-13T10:25:00Z</dcterms:created>
  <dcterms:modified xsi:type="dcterms:W3CDTF">2013-12-13T10:26:00Z</dcterms:modified>
</cp:coreProperties>
</file>